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173B" w14:textId="022A8D69" w:rsidR="004472A2" w:rsidRPr="002D3DEC" w:rsidRDefault="00215000" w:rsidP="0088419B">
      <w:pPr>
        <w:pStyle w:val="BendriggMainHeading"/>
        <w:spacing w:line="240" w:lineRule="auto"/>
        <w:jc w:val="left"/>
        <w:rPr>
          <w:rFonts w:ascii="Verdana" w:hAnsi="Verdana" w:cstheme="minorHAnsi"/>
          <w:color w:val="E36C0A" w:themeColor="accent6" w:themeShade="BF"/>
        </w:rPr>
      </w:pPr>
      <w:r w:rsidRPr="002D3DEC">
        <w:rPr>
          <w:rFonts w:ascii="Verdana" w:hAnsi="Verdana" w:cstheme="minorHAnsi"/>
          <w:i/>
          <w:iCs/>
          <w:color w:val="E36C0A" w:themeColor="accent6" w:themeShade="BF"/>
        </w:rPr>
        <w:drawing>
          <wp:anchor distT="0" distB="0" distL="114300" distR="114300" simplePos="0" relativeHeight="251658240" behindDoc="0" locked="0" layoutInCell="1" allowOverlap="1" wp14:anchorId="467CC6EF" wp14:editId="4B75B09F">
            <wp:simplePos x="0" y="0"/>
            <wp:positionH relativeFrom="margin">
              <wp:posOffset>5156200</wp:posOffset>
            </wp:positionH>
            <wp:positionV relativeFrom="margin">
              <wp:posOffset>-269240</wp:posOffset>
            </wp:positionV>
            <wp:extent cx="1303020" cy="1303020"/>
            <wp:effectExtent l="0" t="0" r="0" b="0"/>
            <wp:wrapSquare wrapText="bothSides"/>
            <wp:docPr id="1028221476" name="Picture 1" descr="Outline of a person climbing, enclosed in a big green heart. Bendrigg mi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21476" name="Picture 1" descr="Outline of a person climbing, enclosed in a big green heart. Bendrigg mini-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4AA" w:rsidRPr="002D3DEC">
        <w:rPr>
          <w:rFonts w:ascii="Verdana" w:hAnsi="Verdana" w:cstheme="minorHAnsi"/>
          <w:color w:val="E36C0A" w:themeColor="accent6" w:themeShade="BF"/>
        </w:rPr>
        <w:t>Senior Trainer and Consultant</w:t>
      </w:r>
    </w:p>
    <w:p w14:paraId="20996E40" w14:textId="77777777" w:rsidR="001A4DEA" w:rsidRDefault="001A4DEA" w:rsidP="00AA24AA">
      <w:pPr>
        <w:pStyle w:val="BendriggSubHeading"/>
        <w:rPr>
          <w:rFonts w:ascii="Verdana" w:hAnsi="Verdana"/>
          <w:sz w:val="24"/>
          <w:szCs w:val="24"/>
        </w:rPr>
      </w:pPr>
    </w:p>
    <w:p w14:paraId="0C843E52" w14:textId="7DF451F5" w:rsidR="00AA24AA" w:rsidRPr="009D13C4" w:rsidRDefault="00493494" w:rsidP="00AA24AA">
      <w:pPr>
        <w:pStyle w:val="BendriggSubHeading"/>
        <w:rPr>
          <w:rFonts w:ascii="Verdana" w:hAnsi="Verdana"/>
          <w:color w:val="auto"/>
          <w:sz w:val="32"/>
          <w:szCs w:val="32"/>
        </w:rPr>
      </w:pPr>
      <w:r>
        <w:rPr>
          <w:rFonts w:ascii="Verdana" w:hAnsi="Verdana"/>
          <w:color w:val="auto"/>
          <w:sz w:val="32"/>
          <w:szCs w:val="32"/>
        </w:rPr>
        <w:t>Job Pack</w:t>
      </w:r>
    </w:p>
    <w:p w14:paraId="32E7E5DD" w14:textId="77777777" w:rsidR="001A4DEA" w:rsidRPr="009D13C4" w:rsidRDefault="001A4DEA" w:rsidP="001908C0">
      <w:pPr>
        <w:ind w:left="1440" w:hanging="1440"/>
        <w:rPr>
          <w:b/>
          <w:bCs/>
          <w:szCs w:val="22"/>
        </w:rPr>
      </w:pPr>
    </w:p>
    <w:p w14:paraId="3C044418" w14:textId="77035DCE" w:rsidR="008459F7" w:rsidRPr="009D13C4" w:rsidRDefault="008459F7" w:rsidP="001908C0">
      <w:pPr>
        <w:ind w:left="1440" w:hanging="1440"/>
        <w:rPr>
          <w:szCs w:val="22"/>
        </w:rPr>
      </w:pPr>
      <w:r w:rsidRPr="009D13C4">
        <w:rPr>
          <w:b/>
          <w:bCs/>
          <w:szCs w:val="22"/>
        </w:rPr>
        <w:t>Salary:</w:t>
      </w:r>
      <w:r w:rsidRPr="009D13C4">
        <w:rPr>
          <w:szCs w:val="22"/>
        </w:rPr>
        <w:tab/>
      </w:r>
      <w:r w:rsidR="00F07EED" w:rsidRPr="009D13C4">
        <w:rPr>
          <w:szCs w:val="22"/>
        </w:rPr>
        <w:tab/>
      </w:r>
      <w:r w:rsidR="00A65AA4" w:rsidRPr="009D13C4">
        <w:rPr>
          <w:szCs w:val="22"/>
        </w:rPr>
        <w:t>£29,612 to £31,913 FTE (dependent on experience and qualifications)</w:t>
      </w:r>
    </w:p>
    <w:p w14:paraId="399A0FAD" w14:textId="77777777" w:rsidR="00F07EED" w:rsidRPr="009D13C4" w:rsidRDefault="008459F7" w:rsidP="001908C0">
      <w:pPr>
        <w:ind w:left="1440" w:hanging="1440"/>
        <w:rPr>
          <w:szCs w:val="22"/>
        </w:rPr>
      </w:pPr>
      <w:r w:rsidRPr="009D13C4">
        <w:rPr>
          <w:b/>
          <w:bCs/>
          <w:szCs w:val="22"/>
        </w:rPr>
        <w:t>Contract:</w:t>
      </w:r>
      <w:r w:rsidRPr="009D13C4">
        <w:rPr>
          <w:szCs w:val="22"/>
        </w:rPr>
        <w:tab/>
      </w:r>
      <w:r w:rsidR="00F07EED" w:rsidRPr="009D13C4">
        <w:rPr>
          <w:szCs w:val="22"/>
        </w:rPr>
        <w:tab/>
      </w:r>
      <w:r w:rsidRPr="009D13C4">
        <w:rPr>
          <w:szCs w:val="22"/>
        </w:rPr>
        <w:t>Full-time, 2-year fixed term contract, which may be extended subject</w:t>
      </w:r>
    </w:p>
    <w:p w14:paraId="0AB525E3" w14:textId="1CAD2611" w:rsidR="008459F7" w:rsidRPr="009D13C4" w:rsidRDefault="008459F7" w:rsidP="00F07EED">
      <w:pPr>
        <w:ind w:left="1440" w:firstLine="720"/>
        <w:rPr>
          <w:b/>
          <w:bCs/>
          <w:szCs w:val="22"/>
        </w:rPr>
      </w:pPr>
      <w:r w:rsidRPr="009D13C4">
        <w:rPr>
          <w:szCs w:val="22"/>
        </w:rPr>
        <w:t>to funding. 0.8 FTE would be considered for the right candidate.</w:t>
      </w:r>
    </w:p>
    <w:p w14:paraId="627B2EC9" w14:textId="0D28678C" w:rsidR="008459F7" w:rsidRPr="009D13C4" w:rsidRDefault="008459F7" w:rsidP="001908C0">
      <w:pPr>
        <w:rPr>
          <w:szCs w:val="22"/>
        </w:rPr>
      </w:pPr>
      <w:r w:rsidRPr="009D13C4">
        <w:rPr>
          <w:b/>
          <w:bCs/>
          <w:szCs w:val="22"/>
        </w:rPr>
        <w:t>Hours:</w:t>
      </w:r>
      <w:r w:rsidRPr="009D13C4">
        <w:rPr>
          <w:szCs w:val="22"/>
        </w:rPr>
        <w:t xml:space="preserve"> </w:t>
      </w:r>
      <w:r w:rsidRPr="009D13C4">
        <w:rPr>
          <w:szCs w:val="22"/>
        </w:rPr>
        <w:tab/>
      </w:r>
      <w:r w:rsidR="00F07EED" w:rsidRPr="009D13C4">
        <w:rPr>
          <w:szCs w:val="22"/>
        </w:rPr>
        <w:tab/>
      </w:r>
      <w:r w:rsidRPr="009D13C4">
        <w:rPr>
          <w:szCs w:val="22"/>
        </w:rPr>
        <w:t>36.25 hours per week</w:t>
      </w:r>
      <w:r w:rsidR="000954E5" w:rsidRPr="009D13C4">
        <w:rPr>
          <w:szCs w:val="22"/>
        </w:rPr>
        <w:t xml:space="preserve"> FTE</w:t>
      </w:r>
    </w:p>
    <w:p w14:paraId="7F6D15A7" w14:textId="23FAFE6C" w:rsidR="00F07EED" w:rsidRPr="009D13C4" w:rsidRDefault="008459F7" w:rsidP="001908C0">
      <w:pPr>
        <w:ind w:left="1440" w:hanging="1440"/>
        <w:rPr>
          <w:szCs w:val="22"/>
        </w:rPr>
      </w:pPr>
      <w:r w:rsidRPr="009D13C4">
        <w:rPr>
          <w:b/>
          <w:bCs/>
          <w:szCs w:val="22"/>
        </w:rPr>
        <w:t>Location:</w:t>
      </w:r>
      <w:r w:rsidRPr="009D13C4">
        <w:rPr>
          <w:szCs w:val="22"/>
        </w:rPr>
        <w:tab/>
      </w:r>
      <w:r w:rsidR="00F07EED" w:rsidRPr="009D13C4">
        <w:rPr>
          <w:szCs w:val="22"/>
        </w:rPr>
        <w:tab/>
      </w:r>
      <w:r w:rsidRPr="009D13C4">
        <w:rPr>
          <w:szCs w:val="22"/>
        </w:rPr>
        <w:t>Hybrid, with at least one day a week at Bendrigg, and</w:t>
      </w:r>
    </w:p>
    <w:p w14:paraId="2ABEAD23" w14:textId="018FA9AD" w:rsidR="008459F7" w:rsidRPr="009D13C4" w:rsidRDefault="008459F7" w:rsidP="00F07EED">
      <w:pPr>
        <w:ind w:left="1440" w:firstLine="687"/>
        <w:rPr>
          <w:szCs w:val="22"/>
        </w:rPr>
      </w:pPr>
      <w:r w:rsidRPr="009D13C4">
        <w:rPr>
          <w:szCs w:val="22"/>
        </w:rPr>
        <w:t>extensive travel.</w:t>
      </w:r>
    </w:p>
    <w:p w14:paraId="79FEC2E2" w14:textId="75FE319A" w:rsidR="00B11B1B" w:rsidRPr="009D13C4" w:rsidRDefault="00B11B1B" w:rsidP="001908C0">
      <w:pPr>
        <w:pStyle w:val="BendriggMainText"/>
        <w:ind w:left="2127" w:hanging="2127"/>
        <w:jc w:val="left"/>
        <w:rPr>
          <w:rFonts w:ascii="Verdana" w:hAnsi="Verdana" w:cstheme="minorHAnsi"/>
        </w:rPr>
      </w:pPr>
      <w:r w:rsidRPr="009D13C4">
        <w:rPr>
          <w:rFonts w:ascii="Verdana" w:hAnsi="Verdana" w:cstheme="minorHAnsi"/>
          <w:b/>
          <w:bCs/>
        </w:rPr>
        <w:t>Closing date:</w:t>
      </w:r>
      <w:r w:rsidRPr="009D13C4">
        <w:rPr>
          <w:rFonts w:ascii="Verdana" w:hAnsi="Verdana" w:cstheme="minorHAnsi"/>
        </w:rPr>
        <w:tab/>
      </w:r>
      <w:r w:rsidR="0076272C" w:rsidRPr="009D13C4">
        <w:rPr>
          <w:rFonts w:ascii="Verdana" w:hAnsi="Verdana" w:cstheme="minorHAnsi"/>
        </w:rPr>
        <w:t>9am Wednesday 28</w:t>
      </w:r>
      <w:r w:rsidR="0076272C" w:rsidRPr="009D13C4">
        <w:rPr>
          <w:rFonts w:ascii="Verdana" w:hAnsi="Verdana" w:cstheme="minorHAnsi"/>
          <w:vertAlign w:val="superscript"/>
        </w:rPr>
        <w:t>th</w:t>
      </w:r>
      <w:r w:rsidR="0076272C" w:rsidRPr="009D13C4">
        <w:rPr>
          <w:rFonts w:ascii="Verdana" w:hAnsi="Verdana" w:cstheme="minorHAnsi"/>
        </w:rPr>
        <w:t xml:space="preserve"> January 20</w:t>
      </w:r>
      <w:r w:rsidR="00F07EED" w:rsidRPr="009D13C4">
        <w:rPr>
          <w:rFonts w:ascii="Verdana" w:hAnsi="Verdana" w:cstheme="minorHAnsi"/>
        </w:rPr>
        <w:t>26</w:t>
      </w:r>
      <w:r w:rsidRPr="009D13C4">
        <w:rPr>
          <w:rFonts w:ascii="Verdana" w:hAnsi="Verdana" w:cstheme="minorHAnsi"/>
        </w:rPr>
        <w:t xml:space="preserve"> </w:t>
      </w:r>
    </w:p>
    <w:p w14:paraId="3D875EF9" w14:textId="39E6B1C6" w:rsidR="00B11B1B" w:rsidRPr="009D13C4" w:rsidRDefault="00B11B1B" w:rsidP="001908C0">
      <w:pPr>
        <w:pStyle w:val="BendriggMainText"/>
        <w:jc w:val="left"/>
        <w:rPr>
          <w:rFonts w:ascii="Verdana" w:hAnsi="Verdana" w:cstheme="minorHAnsi"/>
        </w:rPr>
      </w:pPr>
      <w:r w:rsidRPr="009D13C4">
        <w:rPr>
          <w:rFonts w:ascii="Verdana" w:hAnsi="Verdana" w:cstheme="minorHAnsi"/>
          <w:b/>
          <w:bCs/>
        </w:rPr>
        <w:t>Interview date:</w:t>
      </w:r>
      <w:r w:rsidRPr="009D13C4">
        <w:rPr>
          <w:rFonts w:ascii="Verdana" w:hAnsi="Verdana" w:cstheme="minorHAnsi"/>
          <w:b/>
          <w:bCs/>
        </w:rPr>
        <w:tab/>
      </w:r>
      <w:r w:rsidR="00546455" w:rsidRPr="009D13C4">
        <w:rPr>
          <w:rFonts w:ascii="Verdana" w:hAnsi="Verdana" w:cstheme="minorHAnsi"/>
        </w:rPr>
        <w:t>Thursday 5</w:t>
      </w:r>
      <w:r w:rsidR="00546455" w:rsidRPr="009D13C4">
        <w:rPr>
          <w:rFonts w:ascii="Verdana" w:hAnsi="Verdana" w:cstheme="minorHAnsi"/>
          <w:vertAlign w:val="superscript"/>
        </w:rPr>
        <w:t>th</w:t>
      </w:r>
      <w:r w:rsidR="00546455" w:rsidRPr="009D13C4">
        <w:rPr>
          <w:rFonts w:ascii="Verdana" w:hAnsi="Verdana" w:cstheme="minorHAnsi"/>
        </w:rPr>
        <w:t xml:space="preserve"> February 2026</w:t>
      </w:r>
    </w:p>
    <w:p w14:paraId="0D534E80" w14:textId="42DDED71" w:rsidR="00B11B1B" w:rsidRPr="009D13C4" w:rsidRDefault="00B11B1B" w:rsidP="001908C0">
      <w:pPr>
        <w:pStyle w:val="BendriggMainText"/>
        <w:jc w:val="left"/>
        <w:rPr>
          <w:rFonts w:ascii="Verdana" w:hAnsi="Verdana" w:cstheme="minorHAnsi"/>
        </w:rPr>
      </w:pPr>
      <w:r w:rsidRPr="009D13C4">
        <w:rPr>
          <w:rFonts w:ascii="Verdana" w:hAnsi="Verdana" w:cstheme="minorHAnsi"/>
          <w:b/>
          <w:bCs/>
        </w:rPr>
        <w:t>Start date:</w:t>
      </w:r>
      <w:r w:rsidRPr="009D13C4">
        <w:rPr>
          <w:rFonts w:ascii="Verdana" w:hAnsi="Verdana" w:cstheme="minorHAnsi"/>
        </w:rPr>
        <w:tab/>
      </w:r>
      <w:r w:rsidRPr="009D13C4">
        <w:rPr>
          <w:rFonts w:ascii="Verdana" w:hAnsi="Verdana" w:cstheme="minorHAnsi"/>
        </w:rPr>
        <w:tab/>
      </w:r>
      <w:r w:rsidR="00001721" w:rsidRPr="009D13C4">
        <w:rPr>
          <w:rFonts w:ascii="Verdana" w:hAnsi="Verdana" w:cstheme="minorHAnsi"/>
        </w:rPr>
        <w:t>1</w:t>
      </w:r>
      <w:r w:rsidR="00001721" w:rsidRPr="009D13C4">
        <w:rPr>
          <w:rFonts w:ascii="Verdana" w:hAnsi="Verdana" w:cstheme="minorHAnsi"/>
          <w:vertAlign w:val="superscript"/>
        </w:rPr>
        <w:t>st</w:t>
      </w:r>
      <w:r w:rsidR="00001721" w:rsidRPr="009D13C4">
        <w:rPr>
          <w:rFonts w:ascii="Verdana" w:hAnsi="Verdana" w:cstheme="minorHAnsi"/>
        </w:rPr>
        <w:t xml:space="preserve"> April 2026</w:t>
      </w:r>
      <w:r w:rsidR="00044D8B" w:rsidRPr="009D13C4">
        <w:rPr>
          <w:rFonts w:ascii="Verdana" w:hAnsi="Verdana" w:cstheme="minorHAnsi"/>
        </w:rPr>
        <w:t xml:space="preserve"> (or </w:t>
      </w:r>
      <w:r w:rsidR="00403573" w:rsidRPr="009D13C4">
        <w:rPr>
          <w:rFonts w:ascii="Verdana" w:hAnsi="Verdana" w:cstheme="minorHAnsi"/>
        </w:rPr>
        <w:t>TBC</w:t>
      </w:r>
      <w:r w:rsidR="00044D8B" w:rsidRPr="009D13C4">
        <w:rPr>
          <w:rFonts w:ascii="Verdana" w:hAnsi="Verdana" w:cstheme="minorHAnsi"/>
        </w:rPr>
        <w:t xml:space="preserve"> with </w:t>
      </w:r>
      <w:r w:rsidR="00403573" w:rsidRPr="009D13C4">
        <w:rPr>
          <w:rFonts w:ascii="Verdana" w:hAnsi="Verdana" w:cstheme="minorHAnsi"/>
        </w:rPr>
        <w:t xml:space="preserve">the </w:t>
      </w:r>
      <w:r w:rsidR="00044D8B" w:rsidRPr="009D13C4">
        <w:rPr>
          <w:rFonts w:ascii="Verdana" w:hAnsi="Verdana" w:cstheme="minorHAnsi"/>
        </w:rPr>
        <w:t>successful candidate)</w:t>
      </w:r>
    </w:p>
    <w:p w14:paraId="1DAFBD52" w14:textId="77777777" w:rsidR="00B11B1B" w:rsidRPr="009D13C4" w:rsidRDefault="00B11B1B" w:rsidP="001908C0">
      <w:pPr>
        <w:rPr>
          <w:szCs w:val="22"/>
        </w:rPr>
      </w:pPr>
    </w:p>
    <w:p w14:paraId="3306CA49" w14:textId="3A64FB98" w:rsidR="002010EE" w:rsidRPr="009D13C4" w:rsidRDefault="002010EE" w:rsidP="001908C0">
      <w:pPr>
        <w:pStyle w:val="BendriggMainText"/>
        <w:jc w:val="left"/>
        <w:rPr>
          <w:rFonts w:ascii="Verdana" w:hAnsi="Verdana" w:cstheme="minorHAnsi"/>
          <w:b/>
          <w:bCs/>
          <w:sz w:val="24"/>
          <w:szCs w:val="24"/>
        </w:rPr>
      </w:pPr>
      <w:r w:rsidRPr="009D13C4">
        <w:rPr>
          <w:rFonts w:ascii="Verdana" w:hAnsi="Verdana" w:cstheme="minorHAnsi"/>
          <w:b/>
          <w:bCs/>
          <w:sz w:val="24"/>
          <w:szCs w:val="24"/>
        </w:rPr>
        <w:t>About Bendrigg</w:t>
      </w:r>
    </w:p>
    <w:p w14:paraId="58DCFB9A" w14:textId="0E9B85B6" w:rsidR="00AB169F" w:rsidRPr="009D13C4" w:rsidRDefault="002F5626" w:rsidP="00E32209">
      <w:r w:rsidRPr="009D13C4">
        <w:t xml:space="preserve">Bendrigg is a specialist outdoor centre with more than 45 years of experience in making adventure accessible to disabled and disadvantaged people. </w:t>
      </w:r>
      <w:r w:rsidR="00AB169F" w:rsidRPr="009D13C4">
        <w:t xml:space="preserve">At Bendrigg, we understand the impact of adventure and how being in the outdoors and nature can have a profound </w:t>
      </w:r>
      <w:r w:rsidR="00310252" w:rsidRPr="009D13C4">
        <w:t>effect</w:t>
      </w:r>
      <w:r w:rsidR="00AB169F" w:rsidRPr="009D13C4">
        <w:t xml:space="preserve"> on people’s health and wellbeing. We are proud to share our knowledge and skills through our ‘Beyond Bendrigg’ </w:t>
      </w:r>
      <w:r w:rsidR="003F7B3F" w:rsidRPr="009D13C4">
        <w:t>programme</w:t>
      </w:r>
      <w:r w:rsidR="00644264" w:rsidRPr="009D13C4">
        <w:t xml:space="preserve"> </w:t>
      </w:r>
      <w:r w:rsidR="00AB169F" w:rsidRPr="009D13C4">
        <w:t>to help make adventure accessible for all.</w:t>
      </w:r>
    </w:p>
    <w:p w14:paraId="00B67324" w14:textId="30AD2C5F" w:rsidR="002F5626" w:rsidRPr="009D13C4" w:rsidRDefault="002F5626" w:rsidP="00E32209"/>
    <w:p w14:paraId="4855F26F" w14:textId="09D13FC7" w:rsidR="00717C76" w:rsidRPr="009D13C4" w:rsidRDefault="00717C76" w:rsidP="00E32209">
      <w:r w:rsidRPr="009D13C4">
        <w:t>The Beyond Bendrigg programme specialises in working with the outdoor, leisure and tourism sectors to increase accessibility and inclusion for disabled visitors</w:t>
      </w:r>
      <w:r w:rsidR="0063581A" w:rsidRPr="009D13C4">
        <w:t xml:space="preserve"> by supporting organisations to build confidence, adapt activities, and remove barriers so that everyone can experience the power of the outdoors</w:t>
      </w:r>
      <w:r w:rsidR="007A4171" w:rsidRPr="009D13C4">
        <w:t>.</w:t>
      </w:r>
      <w:r w:rsidR="00B43F36" w:rsidRPr="009D13C4">
        <w:t xml:space="preserve"> We do this by:</w:t>
      </w:r>
    </w:p>
    <w:p w14:paraId="7B4A9DAF" w14:textId="16E09224" w:rsidR="00B43F36" w:rsidRPr="009D13C4" w:rsidRDefault="001C6A90" w:rsidP="00E32209">
      <w:pPr>
        <w:pStyle w:val="ListParagraph"/>
        <w:numPr>
          <w:ilvl w:val="0"/>
          <w:numId w:val="47"/>
        </w:numPr>
      </w:pPr>
      <w:r w:rsidRPr="009D13C4">
        <w:t>Developing and delivering high quality, experiential</w:t>
      </w:r>
      <w:r w:rsidR="00DF3B65" w:rsidRPr="009D13C4">
        <w:t>,</w:t>
      </w:r>
      <w:r w:rsidRPr="009D13C4">
        <w:t xml:space="preserve"> training</w:t>
      </w:r>
      <w:r w:rsidR="00DF3B65" w:rsidRPr="009D13C4">
        <w:t xml:space="preserve"> to organisations and individuals</w:t>
      </w:r>
      <w:r w:rsidR="0067610C" w:rsidRPr="009D13C4">
        <w:t xml:space="preserve"> in disability awareness, accessibility and inclusion</w:t>
      </w:r>
      <w:r w:rsidR="00552FF3" w:rsidRPr="009D13C4">
        <w:t>.</w:t>
      </w:r>
    </w:p>
    <w:p w14:paraId="769691F1" w14:textId="00D9A105" w:rsidR="0067610C" w:rsidRPr="009D13C4" w:rsidRDefault="009F1C4C" w:rsidP="00E32209">
      <w:pPr>
        <w:pStyle w:val="ListParagraph"/>
        <w:numPr>
          <w:ilvl w:val="0"/>
          <w:numId w:val="47"/>
        </w:numPr>
      </w:pPr>
      <w:r w:rsidRPr="009D13C4">
        <w:t>Undertaking access audits and o</w:t>
      </w:r>
      <w:r w:rsidR="0067610C" w:rsidRPr="009D13C4">
        <w:t xml:space="preserve">ffering </w:t>
      </w:r>
      <w:r w:rsidRPr="009D13C4">
        <w:t xml:space="preserve">tailored </w:t>
      </w:r>
      <w:r w:rsidR="0067610C" w:rsidRPr="009D13C4">
        <w:t>advice and consultancy</w:t>
      </w:r>
      <w:r w:rsidR="00F9645C" w:rsidRPr="009D13C4">
        <w:t>, providing recommendations to improve visitor experience</w:t>
      </w:r>
      <w:r w:rsidR="005C17D3" w:rsidRPr="009D13C4">
        <w:t xml:space="preserve"> and improve accessibility.</w:t>
      </w:r>
    </w:p>
    <w:p w14:paraId="0CEF49D9" w14:textId="2C98A7B2" w:rsidR="00E920BF" w:rsidRPr="009D13C4" w:rsidRDefault="008B7608" w:rsidP="00E32209">
      <w:pPr>
        <w:pStyle w:val="ListParagraph"/>
        <w:numPr>
          <w:ilvl w:val="0"/>
          <w:numId w:val="47"/>
        </w:numPr>
      </w:pPr>
      <w:r w:rsidRPr="009D13C4">
        <w:t xml:space="preserve">Sharing </w:t>
      </w:r>
      <w:r w:rsidR="004843BB" w:rsidRPr="009D13C4">
        <w:t xml:space="preserve">research and </w:t>
      </w:r>
      <w:r w:rsidRPr="009D13C4">
        <w:t xml:space="preserve">best practice and </w:t>
      </w:r>
      <w:r w:rsidR="00DF0391" w:rsidRPr="009D13C4">
        <w:t xml:space="preserve">developing networks to increase confidence and capacity in the </w:t>
      </w:r>
      <w:r w:rsidR="005B407A" w:rsidRPr="009D13C4">
        <w:t>sector in welcoming disabled visitors.</w:t>
      </w:r>
    </w:p>
    <w:p w14:paraId="726BEE76" w14:textId="4F17769B" w:rsidR="002F5626" w:rsidRPr="009D13C4" w:rsidRDefault="002F5626" w:rsidP="001908C0">
      <w:pPr>
        <w:pStyle w:val="BendriggMainText"/>
        <w:jc w:val="left"/>
        <w:rPr>
          <w:rFonts w:ascii="Verdana" w:hAnsi="Verdana" w:cstheme="minorHAnsi"/>
        </w:rPr>
      </w:pPr>
    </w:p>
    <w:p w14:paraId="4072C421" w14:textId="2BF7E7F0" w:rsidR="002010EE" w:rsidRPr="009D13C4" w:rsidRDefault="005B407A" w:rsidP="001908C0">
      <w:pPr>
        <w:pStyle w:val="BendriggMainText"/>
        <w:jc w:val="left"/>
        <w:rPr>
          <w:rFonts w:ascii="Verdana" w:hAnsi="Verdana" w:cstheme="minorHAnsi"/>
          <w:b/>
          <w:bCs/>
          <w:sz w:val="24"/>
          <w:szCs w:val="24"/>
        </w:rPr>
      </w:pPr>
      <w:r w:rsidRPr="009D13C4">
        <w:rPr>
          <w:rFonts w:ascii="Verdana" w:hAnsi="Verdana" w:cstheme="minorHAnsi"/>
          <w:b/>
          <w:bCs/>
          <w:sz w:val="24"/>
          <w:szCs w:val="24"/>
        </w:rPr>
        <w:t xml:space="preserve">The </w:t>
      </w:r>
      <w:r w:rsidR="00AA77DA" w:rsidRPr="009D13C4">
        <w:rPr>
          <w:rFonts w:ascii="Verdana" w:hAnsi="Verdana" w:cstheme="minorHAnsi"/>
          <w:b/>
          <w:bCs/>
          <w:sz w:val="24"/>
          <w:szCs w:val="24"/>
        </w:rPr>
        <w:t>R</w:t>
      </w:r>
      <w:r w:rsidRPr="009D13C4">
        <w:rPr>
          <w:rFonts w:ascii="Verdana" w:hAnsi="Verdana" w:cstheme="minorHAnsi"/>
          <w:b/>
          <w:bCs/>
          <w:sz w:val="24"/>
          <w:szCs w:val="24"/>
        </w:rPr>
        <w:t>ole</w:t>
      </w:r>
    </w:p>
    <w:p w14:paraId="2F6F00E8" w14:textId="0A5545F1" w:rsidR="000D6646" w:rsidRPr="000D6646" w:rsidRDefault="000D6646" w:rsidP="000D6646">
      <w:pPr>
        <w:rPr>
          <w:rFonts w:eastAsiaTheme="minorHAnsi"/>
          <w:lang w:eastAsia="en-US"/>
        </w:rPr>
      </w:pPr>
      <w:r w:rsidRPr="000D6646">
        <w:rPr>
          <w:rFonts w:eastAsiaTheme="minorHAnsi"/>
          <w:lang w:eastAsia="en-US"/>
        </w:rPr>
        <w:t xml:space="preserve">Following the success of the programme over the past two years, we are now offering an exciting new role focused on delivering training and advice that builds confidence, develops practical skills, and supports organisations to remove barriers to inclusion. This </w:t>
      </w:r>
      <w:r w:rsidR="00BB4EE2">
        <w:rPr>
          <w:rFonts w:eastAsiaTheme="minorHAnsi"/>
          <w:lang w:eastAsia="en-US"/>
        </w:rPr>
        <w:t xml:space="preserve">Senior Trainer and Consultant </w:t>
      </w:r>
      <w:r w:rsidRPr="000D6646">
        <w:rPr>
          <w:rFonts w:eastAsiaTheme="minorHAnsi"/>
          <w:lang w:eastAsia="en-US"/>
        </w:rPr>
        <w:t>role provides the opportunity to make a meaningful impact by improving real</w:t>
      </w:r>
      <w:r w:rsidRPr="000D6646">
        <w:rPr>
          <w:rFonts w:eastAsiaTheme="minorHAnsi"/>
          <w:lang w:eastAsia="en-US"/>
        </w:rPr>
        <w:noBreakHyphen/>
        <w:t>world accessibility in outdoor and visitor settings, as well as helping to shape the future development of the programme.</w:t>
      </w:r>
    </w:p>
    <w:p w14:paraId="0D301BC1" w14:textId="77777777" w:rsidR="00203CB7" w:rsidRPr="009D13C4" w:rsidRDefault="00203CB7" w:rsidP="00203CB7"/>
    <w:p w14:paraId="31B372A3" w14:textId="21673298" w:rsidR="00E36A4D" w:rsidRPr="009D13C4" w:rsidRDefault="00192D01" w:rsidP="00E36A4D">
      <w:pPr>
        <w:rPr>
          <w:rFonts w:cstheme="minorHAnsi"/>
        </w:rPr>
      </w:pPr>
      <w:r w:rsidRPr="009D13C4">
        <w:t xml:space="preserve">The </w:t>
      </w:r>
      <w:r w:rsidR="00BB4EE2">
        <w:t>postholder</w:t>
      </w:r>
      <w:r w:rsidRPr="009D13C4">
        <w:t xml:space="preserve"> will</w:t>
      </w:r>
      <w:r w:rsidR="009772A8" w:rsidRPr="009D13C4">
        <w:t xml:space="preserve"> </w:t>
      </w:r>
      <w:r w:rsidR="00C02E7F" w:rsidRPr="009D13C4">
        <w:t>work with</w:t>
      </w:r>
      <w:r w:rsidR="009772A8" w:rsidRPr="009D13C4">
        <w:t xml:space="preserve"> the Training</w:t>
      </w:r>
      <w:r w:rsidR="0020546E" w:rsidRPr="009D13C4">
        <w:t>,</w:t>
      </w:r>
      <w:r w:rsidR="009772A8" w:rsidRPr="009D13C4">
        <w:t xml:space="preserve"> </w:t>
      </w:r>
      <w:r w:rsidR="00C10764" w:rsidRPr="009D13C4">
        <w:t>Research</w:t>
      </w:r>
      <w:r w:rsidR="009772A8" w:rsidRPr="009D13C4">
        <w:t xml:space="preserve"> and </w:t>
      </w:r>
      <w:r w:rsidR="00C10764" w:rsidRPr="009D13C4">
        <w:t>Consultancy</w:t>
      </w:r>
      <w:r w:rsidR="009772A8" w:rsidRPr="009D13C4">
        <w:t xml:space="preserve"> Manager</w:t>
      </w:r>
      <w:r w:rsidR="00C10764" w:rsidRPr="009D13C4">
        <w:t xml:space="preserve"> in </w:t>
      </w:r>
      <w:r w:rsidR="00E94F8E" w:rsidRPr="009D13C4">
        <w:t>delivering</w:t>
      </w:r>
      <w:r w:rsidR="00D73177" w:rsidRPr="009D13C4">
        <w:t xml:space="preserve"> </w:t>
      </w:r>
      <w:r w:rsidR="00E94F8E" w:rsidRPr="009D13C4">
        <w:t>the ‘Beyond Bendrigg’ programme</w:t>
      </w:r>
      <w:r w:rsidR="000D118D" w:rsidRPr="009D13C4">
        <w:t xml:space="preserve">. </w:t>
      </w:r>
      <w:r w:rsidR="00E36A4D" w:rsidRPr="009D13C4">
        <w:rPr>
          <w:rFonts w:cstheme="minorHAnsi"/>
        </w:rPr>
        <w:t xml:space="preserve">The role will involve extensive travel and a </w:t>
      </w:r>
      <w:r w:rsidR="005E7897" w:rsidRPr="009D13C4">
        <w:rPr>
          <w:rFonts w:cstheme="minorHAnsi"/>
        </w:rPr>
        <w:t xml:space="preserve">high </w:t>
      </w:r>
      <w:r w:rsidR="00E36A4D" w:rsidRPr="009D13C4">
        <w:rPr>
          <w:rFonts w:cstheme="minorHAnsi"/>
        </w:rPr>
        <w:t>level of autonomy to deliver training sessions, consultancy</w:t>
      </w:r>
      <w:r w:rsidR="009B413C" w:rsidRPr="009D13C4">
        <w:rPr>
          <w:rFonts w:cstheme="minorHAnsi"/>
        </w:rPr>
        <w:t>,</w:t>
      </w:r>
      <w:r w:rsidR="00E36A4D" w:rsidRPr="009D13C4">
        <w:rPr>
          <w:rFonts w:cstheme="minorHAnsi"/>
        </w:rPr>
        <w:t xml:space="preserve"> and access audits both at Bendrigg, and at client venues across the UK.</w:t>
      </w:r>
    </w:p>
    <w:p w14:paraId="7E50CDFE" w14:textId="77777777" w:rsidR="009A03B2" w:rsidRPr="009D13C4" w:rsidRDefault="009A03B2" w:rsidP="00E36A4D">
      <w:pPr>
        <w:rPr>
          <w:rFonts w:cstheme="minorHAnsi"/>
        </w:rPr>
      </w:pPr>
    </w:p>
    <w:p w14:paraId="543AE766" w14:textId="0086BE1D" w:rsidR="001908C0" w:rsidRPr="009D13C4" w:rsidRDefault="001908C0" w:rsidP="00E32209">
      <w:r w:rsidRPr="009D13C4">
        <w:rPr>
          <w:rFonts w:eastAsiaTheme="minorHAnsi"/>
          <w:lang w:eastAsia="en-US"/>
        </w:rPr>
        <w:t>The successful candidate will be responsible for delivering high</w:t>
      </w:r>
      <w:r w:rsidR="00D90DCB" w:rsidRPr="009D13C4">
        <w:rPr>
          <w:rFonts w:eastAsiaTheme="minorHAnsi"/>
          <w:lang w:eastAsia="en-US"/>
        </w:rPr>
        <w:t>-</w:t>
      </w:r>
      <w:r w:rsidRPr="009D13C4">
        <w:rPr>
          <w:rFonts w:eastAsiaTheme="minorHAnsi"/>
          <w:lang w:eastAsia="en-US"/>
        </w:rPr>
        <w:t>quality, practical disability awareness and inclusion training across the outdoor, leisure and tourism sectors. They will also carry out access audits</w:t>
      </w:r>
      <w:r w:rsidR="00BA76CC" w:rsidRPr="009D13C4">
        <w:rPr>
          <w:rFonts w:eastAsiaTheme="minorHAnsi"/>
          <w:lang w:eastAsia="en-US"/>
        </w:rPr>
        <w:t xml:space="preserve"> and onsite visits</w:t>
      </w:r>
      <w:r w:rsidRPr="009D13C4">
        <w:rPr>
          <w:rFonts w:eastAsiaTheme="minorHAnsi"/>
          <w:lang w:eastAsia="en-US"/>
        </w:rPr>
        <w:t xml:space="preserve">, producing clear, actionable </w:t>
      </w:r>
      <w:r w:rsidR="00357B99">
        <w:rPr>
          <w:rFonts w:eastAsiaTheme="minorHAnsi"/>
          <w:lang w:eastAsia="en-US"/>
        </w:rPr>
        <w:t xml:space="preserve">reports and </w:t>
      </w:r>
      <w:r w:rsidRPr="009D13C4">
        <w:rPr>
          <w:rFonts w:eastAsiaTheme="minorHAnsi"/>
          <w:lang w:eastAsia="en-US"/>
        </w:rPr>
        <w:t>recommendations that help clients create more welcoming and inclusive environments.</w:t>
      </w:r>
    </w:p>
    <w:p w14:paraId="679587CF" w14:textId="77777777" w:rsidR="00F974B0" w:rsidRPr="009D13C4" w:rsidRDefault="00F974B0" w:rsidP="00E32209">
      <w:pPr>
        <w:rPr>
          <w:rFonts w:eastAsiaTheme="minorHAnsi"/>
          <w:lang w:eastAsia="en-US"/>
        </w:rPr>
      </w:pPr>
    </w:p>
    <w:p w14:paraId="22C680FF" w14:textId="77777777" w:rsidR="001908C0" w:rsidRPr="009D13C4" w:rsidRDefault="001908C0" w:rsidP="00E32209">
      <w:pPr>
        <w:rPr>
          <w:rFonts w:eastAsiaTheme="minorHAnsi"/>
          <w:lang w:eastAsia="en-US"/>
        </w:rPr>
      </w:pPr>
    </w:p>
    <w:p w14:paraId="180489F6" w14:textId="313AC109" w:rsidR="001908C0" w:rsidRPr="009D13C4" w:rsidRDefault="00761B88" w:rsidP="00E32209">
      <w:pPr>
        <w:rPr>
          <w:rFonts w:eastAsiaTheme="minorHAnsi"/>
          <w:lang w:eastAsia="en-US"/>
        </w:rPr>
      </w:pPr>
      <w:r w:rsidRPr="009D13C4">
        <w:rPr>
          <w:rFonts w:eastAsiaTheme="minorHAnsi"/>
          <w:lang w:eastAsia="en-US"/>
        </w:rPr>
        <w:t xml:space="preserve">The ideal candidate will be an experienced </w:t>
      </w:r>
      <w:r w:rsidR="00E21158" w:rsidRPr="009D13C4">
        <w:rPr>
          <w:rFonts w:eastAsiaTheme="minorHAnsi"/>
          <w:lang w:eastAsia="en-US"/>
        </w:rPr>
        <w:t xml:space="preserve">and skilled </w:t>
      </w:r>
      <w:r w:rsidRPr="009D13C4">
        <w:rPr>
          <w:rFonts w:eastAsiaTheme="minorHAnsi"/>
          <w:lang w:eastAsia="en-US"/>
        </w:rPr>
        <w:t>trainer with a</w:t>
      </w:r>
      <w:r w:rsidR="00BA76CC" w:rsidRPr="009D13C4">
        <w:rPr>
          <w:rFonts w:eastAsiaTheme="minorHAnsi"/>
          <w:lang w:eastAsia="en-US"/>
        </w:rPr>
        <w:t>n</w:t>
      </w:r>
      <w:r w:rsidR="00374C4D" w:rsidRPr="009D13C4">
        <w:rPr>
          <w:rFonts w:eastAsiaTheme="minorHAnsi"/>
          <w:lang w:eastAsia="en-US"/>
        </w:rPr>
        <w:t xml:space="preserve"> </w:t>
      </w:r>
      <w:r w:rsidR="00E538A8" w:rsidRPr="009D13C4">
        <w:rPr>
          <w:rFonts w:eastAsiaTheme="minorHAnsi"/>
          <w:lang w:eastAsia="en-US"/>
        </w:rPr>
        <w:t>understanding</w:t>
      </w:r>
      <w:r w:rsidRPr="009D13C4">
        <w:rPr>
          <w:rFonts w:eastAsiaTheme="minorHAnsi"/>
          <w:lang w:eastAsia="en-US"/>
        </w:rPr>
        <w:t xml:space="preserve"> of disability </w:t>
      </w:r>
      <w:r w:rsidR="006F1E50" w:rsidRPr="009D13C4">
        <w:rPr>
          <w:rFonts w:eastAsiaTheme="minorHAnsi"/>
          <w:lang w:eastAsia="en-US"/>
        </w:rPr>
        <w:t xml:space="preserve">and </w:t>
      </w:r>
      <w:r w:rsidRPr="009D13C4">
        <w:rPr>
          <w:rFonts w:eastAsiaTheme="minorHAnsi"/>
          <w:lang w:eastAsia="en-US"/>
        </w:rPr>
        <w:t xml:space="preserve">inclusion, </w:t>
      </w:r>
      <w:r w:rsidR="00E538A8" w:rsidRPr="009D13C4">
        <w:rPr>
          <w:rFonts w:eastAsiaTheme="minorHAnsi"/>
          <w:lang w:eastAsia="en-US"/>
        </w:rPr>
        <w:t>excellent</w:t>
      </w:r>
      <w:r w:rsidRPr="009D13C4">
        <w:rPr>
          <w:rFonts w:eastAsiaTheme="minorHAnsi"/>
          <w:lang w:eastAsia="en-US"/>
        </w:rPr>
        <w:t xml:space="preserve"> communication skills, and the </w:t>
      </w:r>
      <w:r w:rsidR="00310252" w:rsidRPr="009D13C4">
        <w:rPr>
          <w:rFonts w:eastAsiaTheme="minorHAnsi"/>
          <w:lang w:eastAsia="en-US"/>
        </w:rPr>
        <w:t>ability</w:t>
      </w:r>
      <w:r w:rsidR="001908C0" w:rsidRPr="009D13C4">
        <w:rPr>
          <w:rFonts w:eastAsiaTheme="minorHAnsi"/>
          <w:lang w:eastAsia="en-US"/>
        </w:rPr>
        <w:t xml:space="preserve"> to manage bookings, </w:t>
      </w:r>
      <w:r w:rsidR="000C48AB" w:rsidRPr="009D13C4">
        <w:rPr>
          <w:rFonts w:eastAsiaTheme="minorHAnsi"/>
          <w:lang w:eastAsia="en-US"/>
        </w:rPr>
        <w:t xml:space="preserve">prepare </w:t>
      </w:r>
      <w:r w:rsidR="001908C0" w:rsidRPr="009D13C4">
        <w:rPr>
          <w:rFonts w:eastAsiaTheme="minorHAnsi"/>
          <w:lang w:eastAsia="en-US"/>
        </w:rPr>
        <w:t xml:space="preserve">materials and </w:t>
      </w:r>
      <w:r w:rsidR="000C48AB" w:rsidRPr="009D13C4">
        <w:rPr>
          <w:rFonts w:eastAsiaTheme="minorHAnsi"/>
          <w:lang w:eastAsia="en-US"/>
        </w:rPr>
        <w:t>write reports</w:t>
      </w:r>
      <w:r w:rsidR="001908C0" w:rsidRPr="009D13C4">
        <w:rPr>
          <w:rFonts w:eastAsiaTheme="minorHAnsi"/>
          <w:lang w:eastAsia="en-US"/>
        </w:rPr>
        <w:t>. They will be proactive, approachable and passionate about making adventure accessible for all.</w:t>
      </w:r>
    </w:p>
    <w:p w14:paraId="317D9034" w14:textId="77777777" w:rsidR="00E94F8E" w:rsidRPr="009D13C4" w:rsidRDefault="00E94F8E" w:rsidP="001908C0">
      <w:pPr>
        <w:pStyle w:val="BendriggMainText"/>
        <w:jc w:val="left"/>
        <w:rPr>
          <w:rFonts w:ascii="Verdana" w:hAnsi="Verdana" w:cstheme="minorHAnsi"/>
        </w:rPr>
      </w:pPr>
    </w:p>
    <w:p w14:paraId="4BB2ACBC" w14:textId="77777777" w:rsidR="00620B78" w:rsidRPr="009D13C4" w:rsidRDefault="00620B78" w:rsidP="001908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b/>
          <w:bCs/>
          <w:sz w:val="24"/>
          <w:lang w:val="en-US" w:eastAsia="en-US"/>
        </w:rPr>
      </w:pPr>
      <w:r w:rsidRPr="009D13C4">
        <w:rPr>
          <w:rFonts w:cs="Calibri"/>
          <w:b/>
          <w:bCs/>
          <w:sz w:val="24"/>
          <w:lang w:val="en-US" w:eastAsia="en-US"/>
        </w:rPr>
        <w:t>Working at Bendrigg</w:t>
      </w:r>
    </w:p>
    <w:p w14:paraId="20998031" w14:textId="6BD8997B" w:rsidR="00620B78" w:rsidRPr="009D13C4" w:rsidRDefault="00620B78" w:rsidP="001908C0">
      <w:pPr>
        <w:pStyle w:val="BendriggMainText"/>
        <w:jc w:val="left"/>
        <w:rPr>
          <w:rFonts w:ascii="Verdana" w:hAnsi="Verdana"/>
        </w:rPr>
      </w:pPr>
      <w:r w:rsidRPr="009D13C4">
        <w:rPr>
          <w:rFonts w:ascii="Verdana" w:hAnsi="Verdana"/>
        </w:rPr>
        <w:t>We offer a number of benefits including:</w:t>
      </w:r>
    </w:p>
    <w:p w14:paraId="3BD78DC0" w14:textId="77777777" w:rsidR="00620B78" w:rsidRPr="009D13C4" w:rsidRDefault="00620B78" w:rsidP="001908C0">
      <w:pPr>
        <w:pStyle w:val="BendriggMainText"/>
        <w:numPr>
          <w:ilvl w:val="0"/>
          <w:numId w:val="46"/>
        </w:numPr>
        <w:suppressAutoHyphens/>
        <w:spacing w:line="100" w:lineRule="atLeast"/>
        <w:jc w:val="left"/>
        <w:rPr>
          <w:rFonts w:ascii="Verdana" w:hAnsi="Verdana"/>
        </w:rPr>
      </w:pPr>
      <w:r w:rsidRPr="009D13C4">
        <w:rPr>
          <w:rFonts w:ascii="Verdana" w:hAnsi="Verdana"/>
        </w:rPr>
        <w:t xml:space="preserve">Holidays: Staff receive 30 days paid holiday plus bank holidays (FTE, part-time pro-rata). (Up to 7 days + 3 Bank holidays required to be taken during the Christmas/New Year shut down period - FTE). </w:t>
      </w:r>
    </w:p>
    <w:p w14:paraId="5765D032" w14:textId="29AC67C8" w:rsidR="00620B78" w:rsidRPr="009D13C4" w:rsidRDefault="00620B78" w:rsidP="001908C0">
      <w:pPr>
        <w:pStyle w:val="BendriggMainText"/>
        <w:numPr>
          <w:ilvl w:val="0"/>
          <w:numId w:val="46"/>
        </w:numPr>
        <w:suppressAutoHyphens/>
        <w:spacing w:line="100" w:lineRule="atLeast"/>
        <w:jc w:val="left"/>
        <w:rPr>
          <w:rFonts w:ascii="Verdana" w:hAnsi="Verdana"/>
        </w:rPr>
      </w:pPr>
      <w:r w:rsidRPr="009D13C4">
        <w:rPr>
          <w:rFonts w:ascii="Verdana" w:hAnsi="Verdana"/>
        </w:rPr>
        <w:t xml:space="preserve">Meals: </w:t>
      </w:r>
      <w:r w:rsidR="00F07EED" w:rsidRPr="009D13C4">
        <w:rPr>
          <w:rFonts w:ascii="Verdana" w:hAnsi="Verdana"/>
        </w:rPr>
        <w:t>M</w:t>
      </w:r>
      <w:r w:rsidRPr="009D13C4">
        <w:rPr>
          <w:rFonts w:ascii="Verdana" w:hAnsi="Verdana"/>
        </w:rPr>
        <w:t xml:space="preserve">eals and refreshments are provided for </w:t>
      </w:r>
      <w:r w:rsidR="00A10DE9" w:rsidRPr="009D13C4">
        <w:rPr>
          <w:rFonts w:ascii="Verdana" w:hAnsi="Verdana"/>
        </w:rPr>
        <w:t>everyone</w:t>
      </w:r>
      <w:r w:rsidRPr="009D13C4">
        <w:rPr>
          <w:rFonts w:ascii="Verdana" w:hAnsi="Verdana"/>
        </w:rPr>
        <w:t xml:space="preserve"> working on</w:t>
      </w:r>
      <w:r w:rsidR="00114440" w:rsidRPr="009D13C4">
        <w:rPr>
          <w:rFonts w:ascii="Verdana" w:hAnsi="Verdana"/>
        </w:rPr>
        <w:t xml:space="preserve"> </w:t>
      </w:r>
      <w:r w:rsidRPr="009D13C4">
        <w:rPr>
          <w:rFonts w:ascii="Verdana" w:hAnsi="Verdana"/>
        </w:rPr>
        <w:t xml:space="preserve">site. </w:t>
      </w:r>
    </w:p>
    <w:p w14:paraId="77F0F902" w14:textId="36B51402" w:rsidR="00620B78" w:rsidRPr="009D13C4" w:rsidRDefault="00620B78" w:rsidP="001908C0">
      <w:pPr>
        <w:pStyle w:val="BendriggMainText"/>
        <w:numPr>
          <w:ilvl w:val="0"/>
          <w:numId w:val="46"/>
        </w:numPr>
        <w:suppressAutoHyphens/>
        <w:spacing w:line="100" w:lineRule="atLeast"/>
        <w:jc w:val="left"/>
        <w:rPr>
          <w:rFonts w:ascii="Verdana" w:hAnsi="Verdana"/>
        </w:rPr>
      </w:pPr>
      <w:r w:rsidRPr="009D13C4">
        <w:rPr>
          <w:rFonts w:ascii="Verdana" w:hAnsi="Verdana"/>
        </w:rPr>
        <w:t xml:space="preserve">Training: </w:t>
      </w:r>
      <w:r w:rsidR="00F07EED" w:rsidRPr="009D13C4">
        <w:rPr>
          <w:rFonts w:ascii="Verdana" w:hAnsi="Verdana"/>
        </w:rPr>
        <w:t>P</w:t>
      </w:r>
      <w:r w:rsidRPr="009D13C4">
        <w:rPr>
          <w:rFonts w:ascii="Verdana" w:hAnsi="Verdana"/>
        </w:rPr>
        <w:t xml:space="preserve">ersonal and professional development is actively encouraged. Staff are provided with opportunities for external training as well as internal training sessions throughout the year. </w:t>
      </w:r>
    </w:p>
    <w:p w14:paraId="728DC2AD" w14:textId="77777777" w:rsidR="00620B78" w:rsidRPr="009D13C4" w:rsidRDefault="00620B78" w:rsidP="001908C0">
      <w:pPr>
        <w:pStyle w:val="BendriggMainText"/>
        <w:numPr>
          <w:ilvl w:val="0"/>
          <w:numId w:val="46"/>
        </w:numPr>
        <w:suppressAutoHyphens/>
        <w:spacing w:line="100" w:lineRule="atLeast"/>
        <w:jc w:val="left"/>
        <w:rPr>
          <w:rFonts w:ascii="Verdana" w:hAnsi="Verdana"/>
        </w:rPr>
      </w:pPr>
      <w:r w:rsidRPr="009D13C4">
        <w:rPr>
          <w:rFonts w:ascii="Verdana" w:hAnsi="Verdana"/>
        </w:rPr>
        <w:t>Pension: All employees can take advantage of our pension arrangements whereby contributions of 5% from the employee are matched by 5% from Bendrigg.</w:t>
      </w:r>
    </w:p>
    <w:p w14:paraId="437257EA" w14:textId="636161AC" w:rsidR="00620B78" w:rsidRPr="009D13C4" w:rsidRDefault="00620B78" w:rsidP="001908C0">
      <w:pPr>
        <w:pStyle w:val="BendriggMainText"/>
        <w:numPr>
          <w:ilvl w:val="0"/>
          <w:numId w:val="46"/>
        </w:numPr>
        <w:suppressAutoHyphens/>
        <w:spacing w:line="100" w:lineRule="atLeast"/>
        <w:jc w:val="left"/>
        <w:rPr>
          <w:rFonts w:ascii="Verdana" w:hAnsi="Verdana"/>
        </w:rPr>
      </w:pPr>
      <w:r w:rsidRPr="009D13C4">
        <w:rPr>
          <w:rFonts w:ascii="Verdana" w:hAnsi="Verdana"/>
        </w:rPr>
        <w:t>Company health cash plan</w:t>
      </w:r>
      <w:r w:rsidR="002D3A00" w:rsidRPr="009D13C4">
        <w:rPr>
          <w:rFonts w:ascii="Verdana" w:hAnsi="Verdana"/>
        </w:rPr>
        <w:t>.</w:t>
      </w:r>
    </w:p>
    <w:p w14:paraId="14A38999" w14:textId="33DD0064" w:rsidR="00620B78" w:rsidRPr="009D13C4" w:rsidRDefault="00620B78" w:rsidP="001908C0">
      <w:pPr>
        <w:pStyle w:val="BendriggMainText"/>
        <w:numPr>
          <w:ilvl w:val="0"/>
          <w:numId w:val="46"/>
        </w:numPr>
        <w:suppressAutoHyphens/>
        <w:spacing w:line="100" w:lineRule="atLeast"/>
        <w:jc w:val="left"/>
        <w:rPr>
          <w:rFonts w:ascii="Verdana" w:hAnsi="Verdana"/>
        </w:rPr>
      </w:pPr>
      <w:r w:rsidRPr="009D13C4">
        <w:rPr>
          <w:rFonts w:ascii="Verdana" w:hAnsi="Verdana"/>
        </w:rPr>
        <w:t xml:space="preserve">Sick pay: </w:t>
      </w:r>
      <w:r w:rsidR="00F07EED" w:rsidRPr="009D13C4">
        <w:rPr>
          <w:rFonts w:ascii="Verdana" w:hAnsi="Verdana"/>
        </w:rPr>
        <w:t>C</w:t>
      </w:r>
      <w:r w:rsidRPr="009D13C4">
        <w:rPr>
          <w:rFonts w:ascii="Verdana" w:hAnsi="Verdana"/>
        </w:rPr>
        <w:t>ompany sick pay (inclusive of SSP) starting at one week full pay in the first six months rising to six months</w:t>
      </w:r>
      <w:r w:rsidR="00F804F2" w:rsidRPr="009D13C4">
        <w:rPr>
          <w:rFonts w:ascii="Verdana" w:hAnsi="Verdana"/>
        </w:rPr>
        <w:t>’</w:t>
      </w:r>
      <w:r w:rsidRPr="009D13C4">
        <w:rPr>
          <w:rFonts w:ascii="Verdana" w:hAnsi="Verdana"/>
        </w:rPr>
        <w:t xml:space="preserve"> full pay after five years of employment</w:t>
      </w:r>
      <w:r w:rsidR="008F408D" w:rsidRPr="009D13C4">
        <w:rPr>
          <w:rFonts w:ascii="Verdana" w:hAnsi="Verdana"/>
        </w:rPr>
        <w:t>.</w:t>
      </w:r>
    </w:p>
    <w:p w14:paraId="60E26109" w14:textId="03BC13BC" w:rsidR="00620B78" w:rsidRPr="009D13C4" w:rsidRDefault="00620B78" w:rsidP="001908C0">
      <w:pPr>
        <w:pStyle w:val="BendriggMainText"/>
        <w:numPr>
          <w:ilvl w:val="0"/>
          <w:numId w:val="46"/>
        </w:numPr>
        <w:suppressAutoHyphens/>
        <w:spacing w:line="100" w:lineRule="atLeast"/>
        <w:jc w:val="left"/>
        <w:rPr>
          <w:rFonts w:ascii="Verdana" w:hAnsi="Verdana"/>
        </w:rPr>
      </w:pPr>
      <w:r w:rsidRPr="009D13C4">
        <w:rPr>
          <w:rFonts w:ascii="Verdana" w:hAnsi="Verdana"/>
        </w:rPr>
        <w:t>Maternity &amp; Paternity Pay: Statutory Maternity &amp; Paternity Pay</w:t>
      </w:r>
      <w:r w:rsidR="002D3A00" w:rsidRPr="009D13C4">
        <w:rPr>
          <w:rFonts w:ascii="Verdana" w:hAnsi="Verdana"/>
        </w:rPr>
        <w:t>.</w:t>
      </w:r>
    </w:p>
    <w:p w14:paraId="73A74724" w14:textId="44D6AD57" w:rsidR="00EF6487" w:rsidRPr="009D13C4" w:rsidRDefault="00EF6487" w:rsidP="00EF6487">
      <w:pPr>
        <w:pStyle w:val="ListParagraph"/>
        <w:numPr>
          <w:ilvl w:val="0"/>
          <w:numId w:val="46"/>
        </w:numPr>
        <w:spacing w:line="300" w:lineRule="atLeast"/>
        <w:rPr>
          <w:rFonts w:cs="Segoe UI"/>
          <w:szCs w:val="22"/>
        </w:rPr>
      </w:pPr>
      <w:r w:rsidRPr="009D13C4">
        <w:rPr>
          <w:rFonts w:cs="Segoe UI"/>
          <w:szCs w:val="22"/>
        </w:rPr>
        <w:t xml:space="preserve">Parental </w:t>
      </w:r>
      <w:r w:rsidR="006A7F64" w:rsidRPr="009D13C4">
        <w:rPr>
          <w:rFonts w:cs="Segoe UI"/>
          <w:szCs w:val="22"/>
        </w:rPr>
        <w:t xml:space="preserve">Leave: </w:t>
      </w:r>
      <w:r w:rsidRPr="009D13C4">
        <w:rPr>
          <w:rFonts w:cs="Segoe UI"/>
          <w:szCs w:val="22"/>
        </w:rPr>
        <w:t>Bendrigg offers up to 18 weeks of unpaid leave per child (to their 18th birthday), with a maximum of 4 weeks per year, to support settling into school or spending extra time with your child.</w:t>
      </w:r>
    </w:p>
    <w:p w14:paraId="20B30AFB" w14:textId="6927CB74" w:rsidR="00620B78" w:rsidRPr="009D13C4" w:rsidRDefault="00620B78" w:rsidP="001908C0">
      <w:pPr>
        <w:pStyle w:val="BendriggMainText"/>
        <w:numPr>
          <w:ilvl w:val="0"/>
          <w:numId w:val="46"/>
        </w:numPr>
        <w:suppressAutoHyphens/>
        <w:spacing w:line="100" w:lineRule="atLeast"/>
        <w:jc w:val="left"/>
        <w:rPr>
          <w:rFonts w:ascii="Verdana" w:hAnsi="Verdana"/>
        </w:rPr>
      </w:pPr>
      <w:r w:rsidRPr="009D13C4">
        <w:rPr>
          <w:rFonts w:ascii="Verdana" w:hAnsi="Verdana"/>
        </w:rPr>
        <w:t xml:space="preserve">Emergency Dependant &amp; Compassionate </w:t>
      </w:r>
      <w:r w:rsidR="006A7F64" w:rsidRPr="009D13C4">
        <w:rPr>
          <w:rFonts w:ascii="Verdana" w:hAnsi="Verdana"/>
        </w:rPr>
        <w:t>L</w:t>
      </w:r>
      <w:r w:rsidRPr="009D13C4">
        <w:rPr>
          <w:rFonts w:ascii="Verdana" w:hAnsi="Verdana"/>
        </w:rPr>
        <w:t>eave: Up to 5 paid days per year</w:t>
      </w:r>
      <w:r w:rsidR="00436028" w:rsidRPr="009D13C4">
        <w:rPr>
          <w:rFonts w:ascii="Verdana" w:hAnsi="Verdana"/>
        </w:rPr>
        <w:t>.</w:t>
      </w:r>
    </w:p>
    <w:p w14:paraId="0FB8F450" w14:textId="77777777" w:rsidR="00620B78" w:rsidRPr="009D13C4" w:rsidRDefault="00620B78" w:rsidP="001908C0">
      <w:pPr>
        <w:pStyle w:val="BendriggMainText"/>
        <w:jc w:val="left"/>
        <w:rPr>
          <w:rFonts w:ascii="Verdana" w:hAnsi="Verdana"/>
          <w:bCs/>
        </w:rPr>
      </w:pPr>
    </w:p>
    <w:p w14:paraId="45814C39" w14:textId="7D2964CE" w:rsidR="00620B78" w:rsidRPr="009D13C4" w:rsidRDefault="00620B78" w:rsidP="001908C0">
      <w:pPr>
        <w:pStyle w:val="BendriggMainText"/>
        <w:jc w:val="left"/>
        <w:rPr>
          <w:rFonts w:ascii="Verdana" w:hAnsi="Verdana"/>
        </w:rPr>
      </w:pPr>
      <w:r w:rsidRPr="009D13C4">
        <w:rPr>
          <w:rFonts w:ascii="Verdana" w:hAnsi="Verdana"/>
        </w:rPr>
        <w:t>We welcome and encourage applications from candidates of all backgrounds, irrespective of gender, disability, colour, race, nationality, ethnic or national origin, marital status, sexual orientation, religion</w:t>
      </w:r>
      <w:r w:rsidR="001A70BB" w:rsidRPr="009D13C4">
        <w:rPr>
          <w:rFonts w:ascii="Verdana" w:hAnsi="Verdana"/>
        </w:rPr>
        <w:t>,</w:t>
      </w:r>
      <w:r w:rsidRPr="009D13C4">
        <w:rPr>
          <w:rFonts w:ascii="Verdana" w:hAnsi="Verdana"/>
        </w:rPr>
        <w:t xml:space="preserve"> or criminal records. </w:t>
      </w:r>
    </w:p>
    <w:p w14:paraId="0C55F22A" w14:textId="77777777" w:rsidR="00620B78" w:rsidRPr="009D13C4" w:rsidRDefault="00620B78" w:rsidP="001908C0">
      <w:pPr>
        <w:pStyle w:val="BendriggMainText"/>
        <w:jc w:val="left"/>
        <w:rPr>
          <w:rFonts w:ascii="Verdana" w:hAnsi="Verdana" w:cstheme="minorHAnsi"/>
        </w:rPr>
      </w:pPr>
    </w:p>
    <w:p w14:paraId="5837E55C" w14:textId="57B37D7E" w:rsidR="00620B78" w:rsidRPr="009D13C4" w:rsidRDefault="00620B78" w:rsidP="001908C0">
      <w:pPr>
        <w:pStyle w:val="BendriggSubHeading"/>
        <w:jc w:val="left"/>
        <w:rPr>
          <w:rFonts w:ascii="Verdana" w:hAnsi="Verdana" w:cstheme="minorHAnsi"/>
          <w:color w:val="auto"/>
          <w:sz w:val="24"/>
          <w:szCs w:val="24"/>
        </w:rPr>
      </w:pPr>
      <w:r w:rsidRPr="009D13C4">
        <w:rPr>
          <w:rFonts w:ascii="Verdana" w:hAnsi="Verdana" w:cstheme="minorHAnsi"/>
          <w:color w:val="auto"/>
          <w:sz w:val="24"/>
          <w:szCs w:val="24"/>
        </w:rPr>
        <w:t xml:space="preserve">How to apply </w:t>
      </w:r>
    </w:p>
    <w:p w14:paraId="7366EBC9" w14:textId="0D9B5D95" w:rsidR="00620B78" w:rsidRPr="009D13C4" w:rsidRDefault="00ED77D5" w:rsidP="001908C0">
      <w:pPr>
        <w:pStyle w:val="BendriggMainText"/>
        <w:jc w:val="left"/>
        <w:rPr>
          <w:rFonts w:ascii="Verdana" w:hAnsi="Verdana" w:cstheme="minorHAnsi"/>
        </w:rPr>
      </w:pPr>
      <w:r w:rsidRPr="009D13C4">
        <w:rPr>
          <w:rFonts w:ascii="Verdana" w:hAnsi="Verdana" w:cstheme="minorHAnsi"/>
        </w:rPr>
        <w:t>P</w:t>
      </w:r>
      <w:r w:rsidR="00620B78" w:rsidRPr="009D13C4">
        <w:rPr>
          <w:rFonts w:ascii="Verdana" w:hAnsi="Verdana" w:cstheme="minorHAnsi"/>
        </w:rPr>
        <w:t xml:space="preserve">lease </w:t>
      </w:r>
      <w:r w:rsidR="009A1B3F">
        <w:rPr>
          <w:rFonts w:ascii="Verdana" w:hAnsi="Verdana" w:cstheme="minorHAnsi"/>
        </w:rPr>
        <w:t>read</w:t>
      </w:r>
      <w:r w:rsidR="00620B78" w:rsidRPr="009D13C4">
        <w:rPr>
          <w:rFonts w:ascii="Verdana" w:hAnsi="Verdana" w:cstheme="minorHAnsi"/>
        </w:rPr>
        <w:t xml:space="preserve"> the full job description and submit a copy of your CV and </w:t>
      </w:r>
      <w:r w:rsidR="00B60636" w:rsidRPr="009D13C4">
        <w:rPr>
          <w:rFonts w:ascii="Verdana" w:hAnsi="Verdana" w:cstheme="minorHAnsi"/>
        </w:rPr>
        <w:t xml:space="preserve">a </w:t>
      </w:r>
      <w:r w:rsidR="00620B78" w:rsidRPr="009D13C4">
        <w:rPr>
          <w:rFonts w:ascii="Verdana" w:hAnsi="Verdana" w:cstheme="minorHAnsi"/>
        </w:rPr>
        <w:t xml:space="preserve">covering letter detailing </w:t>
      </w:r>
      <w:r w:rsidR="008C6771" w:rsidRPr="009D13C4">
        <w:rPr>
          <w:rFonts w:ascii="Verdana" w:hAnsi="Verdana" w:cstheme="minorHAnsi"/>
        </w:rPr>
        <w:t xml:space="preserve">your reasons for applying and </w:t>
      </w:r>
      <w:r w:rsidR="00620B78" w:rsidRPr="009D13C4">
        <w:rPr>
          <w:rFonts w:ascii="Verdana" w:hAnsi="Verdana" w:cstheme="minorHAnsi"/>
        </w:rPr>
        <w:t xml:space="preserve">how you </w:t>
      </w:r>
      <w:r w:rsidR="008603A6" w:rsidRPr="009D13C4">
        <w:rPr>
          <w:rFonts w:ascii="Verdana" w:hAnsi="Verdana" w:cstheme="minorHAnsi"/>
        </w:rPr>
        <w:t>meet</w:t>
      </w:r>
      <w:r w:rsidR="00620B78" w:rsidRPr="009D13C4">
        <w:rPr>
          <w:rFonts w:ascii="Verdana" w:hAnsi="Verdana" w:cstheme="minorHAnsi"/>
        </w:rPr>
        <w:t xml:space="preserve"> the person specification to </w:t>
      </w:r>
      <w:hyperlink r:id="rId11" w:history="1">
        <w:r w:rsidR="009D13C4" w:rsidRPr="003732AA">
          <w:rPr>
            <w:rStyle w:val="Hyperlink"/>
            <w:rFonts w:ascii="Verdana" w:hAnsi="Verdana" w:cstheme="minorHAnsi"/>
          </w:rPr>
          <w:t>Vacancies@bendrigg.org.uk</w:t>
        </w:r>
      </w:hyperlink>
      <w:r w:rsidR="00620B78" w:rsidRPr="009D13C4">
        <w:rPr>
          <w:rFonts w:ascii="Verdana" w:hAnsi="Verdana" w:cstheme="minorHAnsi"/>
        </w:rPr>
        <w:t xml:space="preserve"> </w:t>
      </w:r>
    </w:p>
    <w:p w14:paraId="578639EC" w14:textId="77777777" w:rsidR="00DC0CAB" w:rsidRPr="009D13C4" w:rsidRDefault="00DC0CAB" w:rsidP="001908C0">
      <w:pPr>
        <w:pStyle w:val="BendriggMainText"/>
        <w:jc w:val="left"/>
        <w:rPr>
          <w:rFonts w:ascii="Verdana" w:hAnsi="Verdana" w:cstheme="minorHAnsi"/>
        </w:rPr>
      </w:pPr>
    </w:p>
    <w:p w14:paraId="5E2EFC67" w14:textId="1EC94337" w:rsidR="00DC0CAB" w:rsidRPr="009D13C4" w:rsidRDefault="00DC0CAB" w:rsidP="001908C0">
      <w:pPr>
        <w:pStyle w:val="BendriggMainText"/>
        <w:jc w:val="left"/>
        <w:rPr>
          <w:rFonts w:ascii="Verdana" w:hAnsi="Verdana" w:cstheme="minorHAnsi"/>
        </w:rPr>
      </w:pPr>
      <w:r w:rsidRPr="009D13C4">
        <w:rPr>
          <w:rFonts w:ascii="Verdana" w:hAnsi="Verdana" w:cstheme="minorHAnsi"/>
        </w:rPr>
        <w:t xml:space="preserve">To ensure an inclusive and accessible recruitment process, we </w:t>
      </w:r>
      <w:r w:rsidR="0056087E" w:rsidRPr="009D13C4">
        <w:rPr>
          <w:rFonts w:ascii="Verdana" w:hAnsi="Verdana" w:cstheme="minorHAnsi"/>
        </w:rPr>
        <w:t xml:space="preserve">also </w:t>
      </w:r>
      <w:r w:rsidRPr="009D13C4">
        <w:rPr>
          <w:rFonts w:ascii="Verdana" w:hAnsi="Verdana" w:cstheme="minorHAnsi"/>
        </w:rPr>
        <w:t xml:space="preserve">welcome applications in a variety of formats. If preferred, candidates </w:t>
      </w:r>
      <w:r w:rsidR="00246F99" w:rsidRPr="009D13C4">
        <w:rPr>
          <w:rFonts w:ascii="Verdana" w:hAnsi="Verdana" w:cstheme="minorHAnsi"/>
        </w:rPr>
        <w:t>may</w:t>
      </w:r>
      <w:r w:rsidRPr="009D13C4">
        <w:rPr>
          <w:rFonts w:ascii="Verdana" w:hAnsi="Verdana" w:cstheme="minorHAnsi"/>
        </w:rPr>
        <w:t xml:space="preserve"> submit a short video </w:t>
      </w:r>
      <w:r w:rsidR="00A07C06" w:rsidRPr="009D13C4">
        <w:rPr>
          <w:rFonts w:ascii="Verdana" w:hAnsi="Verdana" w:cstheme="minorHAnsi"/>
        </w:rPr>
        <w:t>(max 3 minutes)</w:t>
      </w:r>
      <w:r w:rsidR="00436028" w:rsidRPr="009D13C4">
        <w:rPr>
          <w:rFonts w:ascii="Verdana" w:hAnsi="Verdana" w:cstheme="minorHAnsi"/>
        </w:rPr>
        <w:t xml:space="preserve"> </w:t>
      </w:r>
      <w:r w:rsidRPr="009D13C4">
        <w:rPr>
          <w:rFonts w:ascii="Verdana" w:hAnsi="Verdana" w:cstheme="minorHAnsi"/>
        </w:rPr>
        <w:t>outlining their experience and interest in the role, rather than a traditional written application. We are committed to providing flexibility and removing barriers so all applicants can present their strengths in the way that suits them best.</w:t>
      </w:r>
    </w:p>
    <w:p w14:paraId="7A9C1CD5" w14:textId="77777777" w:rsidR="00DC0CAB" w:rsidRPr="009D13C4" w:rsidRDefault="00DC0CAB" w:rsidP="001908C0">
      <w:pPr>
        <w:pStyle w:val="BendriggMainText"/>
        <w:jc w:val="left"/>
        <w:rPr>
          <w:rFonts w:ascii="Verdana" w:hAnsi="Verdana" w:cstheme="minorHAnsi"/>
        </w:rPr>
      </w:pPr>
    </w:p>
    <w:p w14:paraId="19697F1C" w14:textId="72510861" w:rsidR="00D114B7" w:rsidRPr="009D13C4" w:rsidRDefault="00D114B7" w:rsidP="001908C0">
      <w:pPr>
        <w:pStyle w:val="paragraph"/>
        <w:spacing w:before="0" w:beforeAutospacing="0" w:after="0" w:afterAutospacing="0"/>
        <w:textAlignment w:val="baseline"/>
        <w:rPr>
          <w:rFonts w:cstheme="minorHAnsi"/>
          <w:szCs w:val="22"/>
        </w:rPr>
      </w:pPr>
      <w:r w:rsidRPr="009D13C4">
        <w:rPr>
          <w:rFonts w:cstheme="minorHAnsi"/>
          <w:szCs w:val="22"/>
        </w:rPr>
        <w:t xml:space="preserve">We know that the perfect candidate doesn’t always meet every requirement listed, and that’s okay. If you’re excited about this role and believe you have the potential to deliver and </w:t>
      </w:r>
      <w:r w:rsidR="00FC10EB" w:rsidRPr="009D13C4">
        <w:rPr>
          <w:rFonts w:cstheme="minorHAnsi"/>
          <w:szCs w:val="22"/>
        </w:rPr>
        <w:t xml:space="preserve">further </w:t>
      </w:r>
      <w:r w:rsidRPr="009D13C4">
        <w:rPr>
          <w:rFonts w:cstheme="minorHAnsi"/>
          <w:szCs w:val="22"/>
        </w:rPr>
        <w:t>develop the Beyond Bendrigg programme, we encourage you to apply. We’re committed to supporting your growth, helping you develop new skills, and ensuring you have what you need to succeed.</w:t>
      </w:r>
    </w:p>
    <w:p w14:paraId="7D82AE66" w14:textId="77777777" w:rsidR="00D114B7" w:rsidRPr="009D13C4" w:rsidRDefault="00D114B7" w:rsidP="001908C0">
      <w:pPr>
        <w:pStyle w:val="BendriggMainText"/>
        <w:jc w:val="left"/>
        <w:rPr>
          <w:rFonts w:ascii="Verdana" w:hAnsi="Verdana" w:cstheme="minorHAnsi"/>
        </w:rPr>
      </w:pPr>
    </w:p>
    <w:p w14:paraId="4BA18E26" w14:textId="77777777" w:rsidR="00620B78" w:rsidRPr="009D13C4" w:rsidRDefault="00620B78" w:rsidP="001908C0">
      <w:pPr>
        <w:pStyle w:val="BendriggSubHeading"/>
        <w:jc w:val="left"/>
        <w:rPr>
          <w:rFonts w:ascii="Verdana" w:hAnsi="Verdana" w:cstheme="minorHAnsi"/>
          <w:color w:val="auto"/>
          <w:sz w:val="24"/>
          <w:szCs w:val="24"/>
        </w:rPr>
      </w:pPr>
      <w:r w:rsidRPr="009D13C4">
        <w:rPr>
          <w:rFonts w:ascii="Verdana" w:hAnsi="Verdana" w:cstheme="minorHAnsi"/>
          <w:color w:val="auto"/>
          <w:sz w:val="24"/>
          <w:szCs w:val="24"/>
        </w:rPr>
        <w:t>For more information</w:t>
      </w:r>
    </w:p>
    <w:p w14:paraId="2DC50913" w14:textId="6FDCDE5C" w:rsidR="00A335DE" w:rsidRDefault="00917F59" w:rsidP="00863A2E">
      <w:pPr>
        <w:pStyle w:val="BendriggMainText"/>
        <w:jc w:val="left"/>
        <w:rPr>
          <w:rFonts w:ascii="Verdana" w:hAnsi="Verdana" w:cstheme="minorHAnsi"/>
        </w:rPr>
      </w:pPr>
      <w:r w:rsidRPr="009D13C4">
        <w:rPr>
          <w:rFonts w:ascii="Verdana" w:hAnsi="Verdana" w:cstheme="minorHAnsi"/>
        </w:rPr>
        <w:t xml:space="preserve">We welcome enquiries, </w:t>
      </w:r>
      <w:r w:rsidR="00B60636" w:rsidRPr="009D13C4">
        <w:rPr>
          <w:rFonts w:ascii="Verdana" w:hAnsi="Verdana" w:cstheme="minorHAnsi"/>
        </w:rPr>
        <w:t>p</w:t>
      </w:r>
      <w:r w:rsidR="00620B78" w:rsidRPr="009D13C4">
        <w:rPr>
          <w:rFonts w:ascii="Verdana" w:hAnsi="Verdana" w:cstheme="minorHAnsi"/>
        </w:rPr>
        <w:t xml:space="preserve">lease do </w:t>
      </w:r>
      <w:r w:rsidR="00191DFA" w:rsidRPr="009D13C4">
        <w:rPr>
          <w:rFonts w:ascii="Verdana" w:hAnsi="Verdana" w:cstheme="minorHAnsi"/>
        </w:rPr>
        <w:t>get in touch</w:t>
      </w:r>
      <w:r w:rsidR="00620B78" w:rsidRPr="009D13C4">
        <w:rPr>
          <w:rFonts w:ascii="Verdana" w:hAnsi="Verdana" w:cstheme="minorHAnsi"/>
        </w:rPr>
        <w:t xml:space="preserve"> if you have any questions</w:t>
      </w:r>
      <w:r w:rsidR="00191DFA" w:rsidRPr="009D13C4">
        <w:rPr>
          <w:rFonts w:ascii="Verdana" w:hAnsi="Verdana" w:cstheme="minorHAnsi"/>
        </w:rPr>
        <w:t xml:space="preserve"> or would like an informal chat about the role</w:t>
      </w:r>
      <w:r w:rsidR="00620B78" w:rsidRPr="009D13C4">
        <w:rPr>
          <w:rFonts w:ascii="Verdana" w:hAnsi="Verdana" w:cstheme="minorHAnsi"/>
        </w:rPr>
        <w:t>.</w:t>
      </w:r>
      <w:r w:rsidR="00B74932" w:rsidRPr="009D13C4">
        <w:rPr>
          <w:rFonts w:ascii="Verdana" w:hAnsi="Verdana" w:cstheme="minorHAnsi"/>
        </w:rPr>
        <w:t xml:space="preserve"> </w:t>
      </w:r>
      <w:r w:rsidR="00D26EB6" w:rsidRPr="009D13C4">
        <w:rPr>
          <w:rFonts w:ascii="Verdana" w:hAnsi="Verdana" w:cstheme="minorHAnsi"/>
        </w:rPr>
        <w:t>C</w:t>
      </w:r>
      <w:r w:rsidR="00B74932" w:rsidRPr="009D13C4">
        <w:rPr>
          <w:rFonts w:ascii="Verdana" w:hAnsi="Verdana" w:cstheme="minorHAnsi"/>
        </w:rPr>
        <w:t>ontact Sara Murray, Training, Research and Consultancy Manager at</w:t>
      </w:r>
      <w:r w:rsidR="00A07C06" w:rsidRPr="009D13C4">
        <w:rPr>
          <w:rFonts w:ascii="Verdana" w:hAnsi="Verdana" w:cstheme="minorHAnsi"/>
        </w:rPr>
        <w:t xml:space="preserve"> </w:t>
      </w:r>
      <w:hyperlink r:id="rId12" w:history="1">
        <w:r w:rsidR="009D13C4" w:rsidRPr="003732AA">
          <w:rPr>
            <w:rStyle w:val="Hyperlink"/>
            <w:rFonts w:ascii="Verdana" w:hAnsi="Verdana" w:cstheme="minorHAnsi"/>
          </w:rPr>
          <w:t>Sara@bendrigg.org.uk</w:t>
        </w:r>
      </w:hyperlink>
      <w:r w:rsidR="00D132DD" w:rsidRPr="009D13C4">
        <w:rPr>
          <w:rFonts w:ascii="Verdana" w:hAnsi="Verdana" w:cstheme="minorHAnsi"/>
        </w:rPr>
        <w:t xml:space="preserve"> or </w:t>
      </w:r>
      <w:r w:rsidR="00C474FC" w:rsidRPr="009D13C4">
        <w:rPr>
          <w:rFonts w:ascii="Verdana" w:hAnsi="Verdana" w:cstheme="minorHAnsi"/>
        </w:rPr>
        <w:t>07902 434478</w:t>
      </w:r>
    </w:p>
    <w:p w14:paraId="3390018D" w14:textId="77777777" w:rsidR="00BD436A" w:rsidRDefault="00BD436A" w:rsidP="00863A2E">
      <w:pPr>
        <w:pStyle w:val="BendriggMainText"/>
        <w:jc w:val="left"/>
        <w:rPr>
          <w:rFonts w:ascii="Verdana" w:hAnsi="Verdana" w:cstheme="minorHAnsi"/>
        </w:rPr>
      </w:pPr>
    </w:p>
    <w:p w14:paraId="7213A21B" w14:textId="77777777" w:rsidR="00BD436A" w:rsidRPr="00FB62F1" w:rsidRDefault="00BD436A" w:rsidP="00BD436A">
      <w:pPr>
        <w:pStyle w:val="BendriggMainHeading"/>
        <w:spacing w:line="240" w:lineRule="auto"/>
        <w:jc w:val="left"/>
        <w:rPr>
          <w:rFonts w:ascii="Verdana" w:hAnsi="Verdana" w:cstheme="minorHAnsi"/>
          <w:color w:val="E36C0A" w:themeColor="accent6" w:themeShade="BF"/>
          <w:sz w:val="48"/>
          <w:szCs w:val="48"/>
        </w:rPr>
      </w:pPr>
      <w:r w:rsidRPr="00FB62F1">
        <w:rPr>
          <w:rFonts w:ascii="Verdana" w:hAnsi="Verdana" w:cstheme="minorHAnsi"/>
          <w:i/>
          <w:iCs/>
          <w:color w:val="E36C0A" w:themeColor="accent6" w:themeShade="BF"/>
          <w:sz w:val="48"/>
          <w:szCs w:val="48"/>
        </w:rPr>
        <w:lastRenderedPageBreak/>
        <w:drawing>
          <wp:anchor distT="0" distB="0" distL="114300" distR="114300" simplePos="0" relativeHeight="251660288" behindDoc="0" locked="0" layoutInCell="1" allowOverlap="1" wp14:anchorId="7BB4A0C7" wp14:editId="5B88E9CD">
            <wp:simplePos x="0" y="0"/>
            <wp:positionH relativeFrom="margin">
              <wp:posOffset>5468620</wp:posOffset>
            </wp:positionH>
            <wp:positionV relativeFrom="margin">
              <wp:posOffset>-360680</wp:posOffset>
            </wp:positionV>
            <wp:extent cx="1154430" cy="1154430"/>
            <wp:effectExtent l="0" t="0" r="7620" b="7620"/>
            <wp:wrapSquare wrapText="bothSides"/>
            <wp:docPr id="1249734474" name="Picture 1" descr="Outline of a person climbing, enclosed in a big green heart. Bendrigg mi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21476" name="Picture 1" descr="Outline of a person climbing, enclosed in a big green heart. Bendrigg mini-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4430" cy="1154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62F1">
        <w:rPr>
          <w:rFonts w:ascii="Verdana" w:hAnsi="Verdana" w:cstheme="minorHAnsi"/>
          <w:color w:val="E36C0A" w:themeColor="accent6" w:themeShade="BF"/>
          <w:sz w:val="48"/>
          <w:szCs w:val="48"/>
        </w:rPr>
        <w:t xml:space="preserve">Senior Trainer and </w:t>
      </w:r>
      <w:r w:rsidRPr="0018150B">
        <w:rPr>
          <w:rFonts w:ascii="Verdana" w:hAnsi="Verdana" w:cstheme="minorHAnsi"/>
          <w:color w:val="E36C0A" w:themeColor="accent6" w:themeShade="BF"/>
          <w:sz w:val="48"/>
          <w:szCs w:val="48"/>
        </w:rPr>
        <w:t>C</w:t>
      </w:r>
      <w:r w:rsidRPr="00FB62F1">
        <w:rPr>
          <w:rFonts w:ascii="Verdana" w:hAnsi="Verdana" w:cstheme="minorHAnsi"/>
          <w:color w:val="E36C0A" w:themeColor="accent6" w:themeShade="BF"/>
          <w:sz w:val="48"/>
          <w:szCs w:val="48"/>
        </w:rPr>
        <w:t>onsultant</w:t>
      </w:r>
    </w:p>
    <w:p w14:paraId="763EE87B" w14:textId="77777777" w:rsidR="00BD436A" w:rsidRPr="002A0DF2" w:rsidRDefault="00BD436A" w:rsidP="00BD436A">
      <w:pPr>
        <w:pStyle w:val="BendriggSubHeading"/>
        <w:rPr>
          <w:rFonts w:ascii="Verdana" w:hAnsi="Verdana"/>
          <w:color w:val="auto"/>
        </w:rPr>
      </w:pPr>
    </w:p>
    <w:p w14:paraId="6669AE7E" w14:textId="77777777" w:rsidR="00BD436A" w:rsidRPr="002A0DF2" w:rsidRDefault="00BD436A" w:rsidP="00BD436A">
      <w:pPr>
        <w:pStyle w:val="BendriggSubHeading"/>
        <w:rPr>
          <w:rFonts w:ascii="Verdana" w:hAnsi="Verdana" w:cstheme="minorHAnsi"/>
          <w:color w:val="auto"/>
        </w:rPr>
      </w:pPr>
      <w:r w:rsidRPr="002A0DF2">
        <w:rPr>
          <w:rFonts w:ascii="Verdana" w:hAnsi="Verdana" w:cstheme="minorHAnsi"/>
          <w:color w:val="auto"/>
        </w:rPr>
        <w:t>Job Description</w:t>
      </w:r>
    </w:p>
    <w:p w14:paraId="7F5802B1" w14:textId="77777777" w:rsidR="00BD436A" w:rsidRPr="002A0DF2" w:rsidRDefault="00BD436A" w:rsidP="00BD436A">
      <w:pPr>
        <w:pStyle w:val="BendriggMainText"/>
        <w:rPr>
          <w:rFonts w:ascii="Verdana" w:hAnsi="Verdana" w:cstheme="minorHAnsi"/>
          <w:lang w:eastAsia="en-GB"/>
        </w:rPr>
      </w:pPr>
    </w:p>
    <w:p w14:paraId="6E6C4838" w14:textId="77777777" w:rsidR="00BD436A" w:rsidRPr="002A0DF2" w:rsidRDefault="00BD436A" w:rsidP="00BD436A">
      <w:pPr>
        <w:ind w:left="1440" w:hanging="1440"/>
        <w:rPr>
          <w:szCs w:val="22"/>
        </w:rPr>
      </w:pPr>
      <w:r w:rsidRPr="002A0DF2">
        <w:rPr>
          <w:b/>
          <w:bCs/>
          <w:szCs w:val="22"/>
        </w:rPr>
        <w:t>Salary:</w:t>
      </w:r>
      <w:r w:rsidRPr="002A0DF2">
        <w:rPr>
          <w:szCs w:val="22"/>
        </w:rPr>
        <w:tab/>
      </w:r>
      <w:r>
        <w:rPr>
          <w:szCs w:val="22"/>
        </w:rPr>
        <w:t xml:space="preserve">£29,612 to </w:t>
      </w:r>
      <w:r w:rsidRPr="002A0DF2">
        <w:rPr>
          <w:szCs w:val="22"/>
        </w:rPr>
        <w:t>£31,</w:t>
      </w:r>
      <w:r>
        <w:rPr>
          <w:szCs w:val="22"/>
        </w:rPr>
        <w:t>913</w:t>
      </w:r>
      <w:r w:rsidRPr="002A0DF2">
        <w:rPr>
          <w:szCs w:val="22"/>
        </w:rPr>
        <w:t xml:space="preserve"> FTE (dependent on experience and qualifications)</w:t>
      </w:r>
    </w:p>
    <w:p w14:paraId="4B1B795D" w14:textId="77777777" w:rsidR="00BD436A" w:rsidRPr="002A0DF2" w:rsidRDefault="00BD436A" w:rsidP="00BD436A">
      <w:pPr>
        <w:ind w:left="1440" w:hanging="1440"/>
        <w:rPr>
          <w:b/>
          <w:bCs/>
          <w:szCs w:val="22"/>
        </w:rPr>
      </w:pPr>
      <w:r w:rsidRPr="002A0DF2">
        <w:rPr>
          <w:b/>
          <w:bCs/>
          <w:szCs w:val="22"/>
        </w:rPr>
        <w:t>Contract:</w:t>
      </w:r>
      <w:r w:rsidRPr="002A0DF2">
        <w:rPr>
          <w:szCs w:val="22"/>
        </w:rPr>
        <w:tab/>
        <w:t>Full-time, 2-year fixed term contract, which may be extended subject to funding. 0.8 FTE would be considered for the right candidate.</w:t>
      </w:r>
    </w:p>
    <w:p w14:paraId="780BC9B6" w14:textId="77777777" w:rsidR="00BD436A" w:rsidRPr="002A0DF2" w:rsidRDefault="00BD436A" w:rsidP="00BD436A">
      <w:pPr>
        <w:rPr>
          <w:szCs w:val="22"/>
        </w:rPr>
      </w:pPr>
      <w:r w:rsidRPr="002A0DF2">
        <w:rPr>
          <w:b/>
          <w:bCs/>
          <w:szCs w:val="22"/>
        </w:rPr>
        <w:t>Hours:</w:t>
      </w:r>
      <w:r w:rsidRPr="002A0DF2">
        <w:rPr>
          <w:szCs w:val="22"/>
        </w:rPr>
        <w:t xml:space="preserve"> </w:t>
      </w:r>
      <w:r w:rsidRPr="002A0DF2">
        <w:rPr>
          <w:szCs w:val="22"/>
        </w:rPr>
        <w:tab/>
        <w:t>36.25 hours per week</w:t>
      </w:r>
    </w:p>
    <w:p w14:paraId="77463EA7" w14:textId="77777777" w:rsidR="00BD436A" w:rsidRPr="002A0DF2" w:rsidRDefault="00BD436A" w:rsidP="00BD436A">
      <w:pPr>
        <w:ind w:left="1440" w:hanging="1440"/>
        <w:rPr>
          <w:szCs w:val="22"/>
        </w:rPr>
      </w:pPr>
      <w:r w:rsidRPr="002A0DF2">
        <w:rPr>
          <w:b/>
          <w:bCs/>
          <w:szCs w:val="22"/>
        </w:rPr>
        <w:t>Location:</w:t>
      </w:r>
      <w:r w:rsidRPr="002A0DF2">
        <w:rPr>
          <w:szCs w:val="22"/>
        </w:rPr>
        <w:tab/>
        <w:t>Hybrid, with at least one day a week at Bendrigg, and extensive travel.</w:t>
      </w:r>
    </w:p>
    <w:p w14:paraId="5CDE9077" w14:textId="77777777" w:rsidR="00BD436A" w:rsidRPr="002A0DF2" w:rsidRDefault="00BD436A" w:rsidP="00BD436A">
      <w:pPr>
        <w:rPr>
          <w:szCs w:val="22"/>
        </w:rPr>
      </w:pPr>
      <w:r w:rsidRPr="002A0DF2">
        <w:rPr>
          <w:b/>
          <w:bCs/>
          <w:szCs w:val="22"/>
        </w:rPr>
        <w:t>Reporting:</w:t>
      </w:r>
      <w:r w:rsidRPr="002A0DF2">
        <w:rPr>
          <w:szCs w:val="22"/>
        </w:rPr>
        <w:tab/>
        <w:t>Training, Research and Consultancy Manager</w:t>
      </w:r>
    </w:p>
    <w:p w14:paraId="6159128D" w14:textId="77777777" w:rsidR="00BD436A" w:rsidRPr="002A0DF2" w:rsidRDefault="00BD436A" w:rsidP="00BD436A">
      <w:pPr>
        <w:pStyle w:val="BendriggMainText"/>
        <w:rPr>
          <w:rFonts w:ascii="Verdana" w:hAnsi="Verdana" w:cstheme="minorHAnsi"/>
        </w:rPr>
      </w:pPr>
    </w:p>
    <w:p w14:paraId="31298596" w14:textId="77777777" w:rsidR="00BD436A" w:rsidRPr="002A0DF2" w:rsidRDefault="00BD436A" w:rsidP="00BD436A">
      <w:pPr>
        <w:pStyle w:val="BendriggMainText"/>
        <w:jc w:val="left"/>
        <w:rPr>
          <w:rFonts w:ascii="Verdana" w:hAnsi="Verdana" w:cstheme="minorHAnsi"/>
          <w:b/>
          <w:bCs/>
          <w:sz w:val="24"/>
          <w:szCs w:val="24"/>
        </w:rPr>
      </w:pPr>
      <w:r w:rsidRPr="002A0DF2">
        <w:rPr>
          <w:rFonts w:ascii="Verdana" w:hAnsi="Verdana" w:cstheme="minorHAnsi"/>
          <w:b/>
          <w:bCs/>
          <w:sz w:val="24"/>
          <w:szCs w:val="24"/>
        </w:rPr>
        <w:t>The Role</w:t>
      </w:r>
    </w:p>
    <w:p w14:paraId="20F6A795" w14:textId="77777777" w:rsidR="00BD436A" w:rsidRPr="002A0DF2" w:rsidRDefault="00BD436A" w:rsidP="00BD436A">
      <w:pPr>
        <w:rPr>
          <w:rFonts w:cstheme="minorHAnsi"/>
          <w:szCs w:val="22"/>
        </w:rPr>
      </w:pPr>
      <w:r w:rsidRPr="002A0DF2">
        <w:rPr>
          <w:szCs w:val="22"/>
        </w:rPr>
        <w:t>The Senior Trainer and Consultant will</w:t>
      </w:r>
      <w:r>
        <w:rPr>
          <w:szCs w:val="22"/>
        </w:rPr>
        <w:t xml:space="preserve"> work with</w:t>
      </w:r>
      <w:r w:rsidRPr="002A0DF2">
        <w:rPr>
          <w:szCs w:val="22"/>
        </w:rPr>
        <w:t xml:space="preserve"> the Training, Research and Consultancy Manager </w:t>
      </w:r>
      <w:r>
        <w:rPr>
          <w:szCs w:val="22"/>
        </w:rPr>
        <w:t xml:space="preserve">and the internal training team </w:t>
      </w:r>
      <w:r w:rsidRPr="002A0DF2">
        <w:rPr>
          <w:szCs w:val="22"/>
        </w:rPr>
        <w:t>in delivering</w:t>
      </w:r>
      <w:r>
        <w:rPr>
          <w:szCs w:val="22"/>
        </w:rPr>
        <w:t>,</w:t>
      </w:r>
      <w:r w:rsidRPr="002A0DF2">
        <w:rPr>
          <w:szCs w:val="22"/>
        </w:rPr>
        <w:t xml:space="preserve"> </w:t>
      </w:r>
      <w:r>
        <w:rPr>
          <w:szCs w:val="22"/>
        </w:rPr>
        <w:t xml:space="preserve">and further developing, </w:t>
      </w:r>
      <w:r w:rsidRPr="002A0DF2">
        <w:rPr>
          <w:szCs w:val="22"/>
        </w:rPr>
        <w:t xml:space="preserve">the ‘Beyond Bendrigg’ programme. </w:t>
      </w:r>
    </w:p>
    <w:p w14:paraId="3187BBAC" w14:textId="77777777" w:rsidR="00BD436A" w:rsidRPr="002A0DF2" w:rsidRDefault="00BD436A" w:rsidP="00BD436A">
      <w:pPr>
        <w:rPr>
          <w:szCs w:val="22"/>
        </w:rPr>
      </w:pPr>
    </w:p>
    <w:p w14:paraId="3F378655" w14:textId="77777777" w:rsidR="00BD436A" w:rsidRDefault="00BD436A" w:rsidP="00BD436A">
      <w:pPr>
        <w:rPr>
          <w:rFonts w:eastAsiaTheme="minorHAnsi"/>
          <w:szCs w:val="22"/>
          <w:lang w:eastAsia="en-US"/>
        </w:rPr>
      </w:pPr>
      <w:r w:rsidRPr="002A0DF2">
        <w:rPr>
          <w:rFonts w:eastAsiaTheme="minorHAnsi"/>
          <w:szCs w:val="22"/>
          <w:lang w:eastAsia="en-US"/>
        </w:rPr>
        <w:t>The postholder will be responsible for delivering high-quality, practical disability awareness and inclusion training to organisations across the outdoor, leisure and tourism sectors. They will also carry out access and inclusion audits, producing clear, actionable recommendations that help clients create more welcoming and inclusive environments.</w:t>
      </w:r>
    </w:p>
    <w:p w14:paraId="50294458" w14:textId="77777777" w:rsidR="00BD436A" w:rsidRDefault="00BD436A" w:rsidP="00BD436A">
      <w:pPr>
        <w:rPr>
          <w:rFonts w:eastAsiaTheme="minorHAnsi"/>
          <w:szCs w:val="22"/>
          <w:lang w:eastAsia="en-US"/>
        </w:rPr>
      </w:pPr>
    </w:p>
    <w:p w14:paraId="5A2FB929" w14:textId="77777777" w:rsidR="00BD436A" w:rsidRPr="002A0DF2" w:rsidRDefault="00BD436A" w:rsidP="00BD436A">
      <w:pPr>
        <w:rPr>
          <w:szCs w:val="22"/>
        </w:rPr>
      </w:pPr>
      <w:r w:rsidRPr="002A0DF2">
        <w:rPr>
          <w:rFonts w:cstheme="minorHAnsi"/>
          <w:szCs w:val="22"/>
        </w:rPr>
        <w:t>The role will involve extensive travel and a level of autonomy to deliver training sessions, consultancy, and access audits both at Bendrigg, and at client venues across the UK.</w:t>
      </w:r>
    </w:p>
    <w:p w14:paraId="73DF47E3" w14:textId="77777777" w:rsidR="00BD436A" w:rsidRDefault="00BD436A" w:rsidP="00BD436A">
      <w:pPr>
        <w:rPr>
          <w:rFonts w:eastAsiaTheme="minorHAnsi"/>
          <w:szCs w:val="22"/>
          <w:lang w:eastAsia="en-US"/>
        </w:rPr>
      </w:pPr>
    </w:p>
    <w:p w14:paraId="57D5C22E" w14:textId="77777777" w:rsidR="00BD436A" w:rsidRPr="00FB62F1" w:rsidRDefault="00BD436A" w:rsidP="00BD436A">
      <w:pPr>
        <w:pStyle w:val="paragraph"/>
        <w:spacing w:before="0" w:beforeAutospacing="0" w:after="0" w:afterAutospacing="0"/>
        <w:textAlignment w:val="baseline"/>
        <w:rPr>
          <w:rFonts w:eastAsiaTheme="minorHAnsi" w:cstheme="minorHAnsi"/>
          <w:b/>
          <w:bCs/>
          <w:noProof/>
          <w:sz w:val="32"/>
          <w:szCs w:val="32"/>
        </w:rPr>
      </w:pPr>
      <w:r w:rsidRPr="00FB62F1">
        <w:rPr>
          <w:rFonts w:eastAsiaTheme="minorHAnsi" w:cstheme="minorHAnsi"/>
          <w:b/>
          <w:bCs/>
          <w:noProof/>
          <w:sz w:val="32"/>
          <w:szCs w:val="32"/>
        </w:rPr>
        <w:t>Key Responsibilities</w:t>
      </w:r>
    </w:p>
    <w:p w14:paraId="3E873C26" w14:textId="77777777" w:rsidR="00BD436A" w:rsidRPr="002A0DF2" w:rsidRDefault="00BD436A" w:rsidP="00BD436A">
      <w:pPr>
        <w:pStyle w:val="paragraph"/>
        <w:spacing w:before="0" w:beforeAutospacing="0" w:after="0" w:afterAutospacing="0"/>
        <w:textAlignment w:val="baseline"/>
        <w:rPr>
          <w:rFonts w:eastAsiaTheme="minorHAnsi" w:cstheme="minorHAnsi"/>
          <w:noProof/>
          <w:szCs w:val="22"/>
        </w:rPr>
      </w:pPr>
    </w:p>
    <w:p w14:paraId="651B44AF" w14:textId="77777777" w:rsidR="00BD436A" w:rsidRPr="002A0DF2" w:rsidRDefault="00BD436A" w:rsidP="00BD436A">
      <w:pPr>
        <w:pStyle w:val="paragraph"/>
        <w:spacing w:before="0" w:beforeAutospacing="0" w:after="0" w:afterAutospacing="0"/>
        <w:textAlignment w:val="baseline"/>
        <w:rPr>
          <w:rFonts w:eastAsiaTheme="minorHAnsi" w:cstheme="minorHAnsi"/>
          <w:b/>
          <w:bCs/>
          <w:noProof/>
          <w:szCs w:val="22"/>
        </w:rPr>
      </w:pPr>
      <w:r w:rsidRPr="002A0DF2">
        <w:rPr>
          <w:rFonts w:eastAsiaTheme="minorHAnsi" w:cstheme="minorHAnsi"/>
          <w:b/>
          <w:bCs/>
          <w:noProof/>
          <w:szCs w:val="22"/>
        </w:rPr>
        <w:t>1. Training Delivery</w:t>
      </w:r>
    </w:p>
    <w:p w14:paraId="6226E755" w14:textId="77777777" w:rsidR="00BD436A" w:rsidRPr="002A0DF2" w:rsidRDefault="00BD436A" w:rsidP="00BD436A">
      <w:pPr>
        <w:pStyle w:val="paragraph"/>
        <w:numPr>
          <w:ilvl w:val="0"/>
          <w:numId w:val="29"/>
        </w:numPr>
        <w:spacing w:before="0" w:beforeAutospacing="0" w:after="0" w:afterAutospacing="0"/>
        <w:textAlignment w:val="baseline"/>
        <w:rPr>
          <w:rFonts w:eastAsiaTheme="minorHAnsi" w:cstheme="minorHAnsi"/>
          <w:noProof/>
          <w:szCs w:val="22"/>
        </w:rPr>
      </w:pPr>
      <w:r w:rsidRPr="002A0DF2">
        <w:rPr>
          <w:rFonts w:eastAsiaTheme="minorHAnsi" w:cstheme="minorHAnsi"/>
          <w:noProof/>
          <w:szCs w:val="22"/>
        </w:rPr>
        <w:t>Deliver engaging, practical disability awareness and inclusive practice training to outdoor profesionals, tourism venues, leisure operators and activity providers.</w:t>
      </w:r>
    </w:p>
    <w:p w14:paraId="09858817" w14:textId="77777777" w:rsidR="00BD436A" w:rsidRPr="002A0DF2" w:rsidRDefault="00BD436A" w:rsidP="00BD436A">
      <w:pPr>
        <w:pStyle w:val="paragraph"/>
        <w:numPr>
          <w:ilvl w:val="0"/>
          <w:numId w:val="29"/>
        </w:numPr>
        <w:spacing w:before="0" w:beforeAutospacing="0" w:after="0" w:afterAutospacing="0"/>
        <w:textAlignment w:val="baseline"/>
        <w:rPr>
          <w:rFonts w:eastAsiaTheme="minorHAnsi" w:cstheme="minorHAnsi"/>
          <w:noProof/>
          <w:szCs w:val="22"/>
        </w:rPr>
      </w:pPr>
      <w:r w:rsidRPr="002A0DF2">
        <w:rPr>
          <w:rFonts w:eastAsiaTheme="minorHAnsi" w:cstheme="minorHAnsi"/>
          <w:noProof/>
          <w:szCs w:val="22"/>
        </w:rPr>
        <w:t>Facilitate interactive learning using workshops, demonstrations, presentations, experiential activities and discussion;</w:t>
      </w:r>
      <w:r>
        <w:rPr>
          <w:rFonts w:eastAsiaTheme="minorHAnsi" w:cstheme="minorHAnsi"/>
          <w:noProof/>
          <w:szCs w:val="22"/>
        </w:rPr>
        <w:t xml:space="preserve"> </w:t>
      </w:r>
      <w:r w:rsidRPr="002A0DF2">
        <w:rPr>
          <w:rFonts w:eastAsiaTheme="minorHAnsi" w:cstheme="minorHAnsi"/>
          <w:noProof/>
          <w:szCs w:val="22"/>
        </w:rPr>
        <w:t>both in face</w:t>
      </w:r>
      <w:r>
        <w:rPr>
          <w:rFonts w:eastAsiaTheme="minorHAnsi" w:cstheme="minorHAnsi"/>
          <w:noProof/>
          <w:szCs w:val="22"/>
        </w:rPr>
        <w:t>-</w:t>
      </w:r>
      <w:r w:rsidRPr="002A0DF2">
        <w:rPr>
          <w:rFonts w:eastAsiaTheme="minorHAnsi" w:cstheme="minorHAnsi"/>
          <w:noProof/>
          <w:szCs w:val="22"/>
        </w:rPr>
        <w:t>to</w:t>
      </w:r>
      <w:r>
        <w:rPr>
          <w:rFonts w:eastAsiaTheme="minorHAnsi" w:cstheme="minorHAnsi"/>
          <w:noProof/>
          <w:szCs w:val="22"/>
        </w:rPr>
        <w:t>-</w:t>
      </w:r>
      <w:r w:rsidRPr="002A0DF2">
        <w:rPr>
          <w:rFonts w:eastAsiaTheme="minorHAnsi" w:cstheme="minorHAnsi"/>
          <w:noProof/>
          <w:szCs w:val="22"/>
        </w:rPr>
        <w:t>face settings and in online webinars.</w:t>
      </w:r>
    </w:p>
    <w:p w14:paraId="62C29685" w14:textId="77777777" w:rsidR="00BD436A" w:rsidRPr="002A0DF2" w:rsidRDefault="00BD436A" w:rsidP="00BD436A">
      <w:pPr>
        <w:pStyle w:val="paragraph"/>
        <w:numPr>
          <w:ilvl w:val="0"/>
          <w:numId w:val="29"/>
        </w:numPr>
        <w:spacing w:before="0" w:beforeAutospacing="0" w:after="0" w:afterAutospacing="0"/>
        <w:textAlignment w:val="baseline"/>
        <w:rPr>
          <w:rFonts w:eastAsiaTheme="minorHAnsi" w:cstheme="minorHAnsi"/>
          <w:noProof/>
          <w:szCs w:val="22"/>
        </w:rPr>
      </w:pPr>
      <w:r w:rsidRPr="002A0DF2">
        <w:rPr>
          <w:rFonts w:eastAsiaTheme="minorHAnsi" w:cstheme="minorHAnsi"/>
          <w:noProof/>
          <w:szCs w:val="22"/>
        </w:rPr>
        <w:t>Tailor sessions to diverse audiences including outdoor instructors, volunteers, managers and visitor-facing staff.</w:t>
      </w:r>
    </w:p>
    <w:p w14:paraId="5E15670C" w14:textId="77777777" w:rsidR="00BD436A" w:rsidRDefault="00BD436A" w:rsidP="00BD436A">
      <w:pPr>
        <w:pStyle w:val="paragraph"/>
        <w:numPr>
          <w:ilvl w:val="0"/>
          <w:numId w:val="29"/>
        </w:numPr>
        <w:spacing w:before="0" w:beforeAutospacing="0" w:after="0" w:afterAutospacing="0"/>
        <w:textAlignment w:val="baseline"/>
        <w:rPr>
          <w:rFonts w:eastAsiaTheme="minorHAnsi" w:cstheme="minorHAnsi"/>
          <w:noProof/>
          <w:szCs w:val="22"/>
        </w:rPr>
      </w:pPr>
      <w:r w:rsidRPr="002A0DF2">
        <w:rPr>
          <w:rFonts w:eastAsiaTheme="minorHAnsi" w:cstheme="minorHAnsi"/>
          <w:noProof/>
          <w:szCs w:val="22"/>
        </w:rPr>
        <w:t>Prepare training materials, handouts and digital resources in advance of delivery.</w:t>
      </w:r>
    </w:p>
    <w:p w14:paraId="761F256D" w14:textId="77777777" w:rsidR="00BD436A" w:rsidRPr="002A0DF2" w:rsidRDefault="00BD436A" w:rsidP="00BD436A">
      <w:pPr>
        <w:pStyle w:val="paragraph"/>
        <w:spacing w:before="0" w:beforeAutospacing="0" w:after="0" w:afterAutospacing="0"/>
        <w:ind w:left="360"/>
        <w:textAlignment w:val="baseline"/>
        <w:rPr>
          <w:rFonts w:eastAsiaTheme="minorHAnsi" w:cstheme="minorHAnsi"/>
          <w:noProof/>
          <w:szCs w:val="22"/>
        </w:rPr>
      </w:pPr>
    </w:p>
    <w:p w14:paraId="23EBC049" w14:textId="77777777" w:rsidR="00BD436A" w:rsidRPr="002A0DF2" w:rsidRDefault="00BD436A" w:rsidP="00BD436A">
      <w:pPr>
        <w:pStyle w:val="paragraph"/>
        <w:spacing w:before="0" w:beforeAutospacing="0" w:after="0" w:afterAutospacing="0"/>
        <w:textAlignment w:val="baseline"/>
        <w:rPr>
          <w:rFonts w:eastAsiaTheme="minorHAnsi" w:cstheme="minorHAnsi"/>
          <w:b/>
          <w:bCs/>
          <w:noProof/>
          <w:szCs w:val="22"/>
        </w:rPr>
      </w:pPr>
      <w:r w:rsidRPr="002A0DF2">
        <w:rPr>
          <w:rFonts w:eastAsiaTheme="minorHAnsi" w:cstheme="minorHAnsi"/>
          <w:b/>
          <w:bCs/>
          <w:noProof/>
          <w:szCs w:val="22"/>
        </w:rPr>
        <w:t xml:space="preserve">2. </w:t>
      </w:r>
      <w:r>
        <w:rPr>
          <w:rFonts w:eastAsiaTheme="minorHAnsi" w:cstheme="minorHAnsi"/>
          <w:b/>
          <w:bCs/>
          <w:noProof/>
          <w:szCs w:val="22"/>
        </w:rPr>
        <w:t>Programme</w:t>
      </w:r>
      <w:r w:rsidRPr="002A0DF2">
        <w:rPr>
          <w:rFonts w:eastAsiaTheme="minorHAnsi" w:cstheme="minorHAnsi"/>
          <w:b/>
          <w:bCs/>
          <w:noProof/>
          <w:szCs w:val="22"/>
        </w:rPr>
        <w:t xml:space="preserve"> Development</w:t>
      </w:r>
    </w:p>
    <w:p w14:paraId="263C6366" w14:textId="77777777" w:rsidR="00BD436A" w:rsidRPr="002A0DF2" w:rsidRDefault="00BD436A" w:rsidP="00BD436A">
      <w:pPr>
        <w:pStyle w:val="paragraph"/>
        <w:numPr>
          <w:ilvl w:val="0"/>
          <w:numId w:val="30"/>
        </w:numPr>
        <w:spacing w:before="0" w:beforeAutospacing="0" w:after="0" w:afterAutospacing="0"/>
        <w:textAlignment w:val="baseline"/>
        <w:rPr>
          <w:rFonts w:eastAsiaTheme="minorHAnsi" w:cstheme="minorHAnsi"/>
          <w:noProof/>
          <w:szCs w:val="22"/>
        </w:rPr>
      </w:pPr>
      <w:r w:rsidRPr="002A0DF2">
        <w:rPr>
          <w:rFonts w:eastAsiaTheme="minorHAnsi" w:cstheme="minorHAnsi"/>
          <w:noProof/>
          <w:szCs w:val="22"/>
        </w:rPr>
        <w:t>Work with the Training, Research and Consultancy Manager to design and update training materials, activities, presentations, and pre and post</w:t>
      </w:r>
      <w:r w:rsidRPr="002A0DF2">
        <w:rPr>
          <w:rFonts w:eastAsiaTheme="minorHAnsi" w:cstheme="minorHAnsi"/>
          <w:noProof/>
          <w:szCs w:val="22"/>
        </w:rPr>
        <w:noBreakHyphen/>
        <w:t>course resources.</w:t>
      </w:r>
    </w:p>
    <w:p w14:paraId="75BE0057" w14:textId="77777777" w:rsidR="00BD436A" w:rsidRPr="002A0DF2" w:rsidRDefault="00BD436A" w:rsidP="00BD436A">
      <w:pPr>
        <w:pStyle w:val="paragraph"/>
        <w:numPr>
          <w:ilvl w:val="0"/>
          <w:numId w:val="30"/>
        </w:numPr>
        <w:spacing w:before="0" w:beforeAutospacing="0" w:after="0" w:afterAutospacing="0"/>
        <w:textAlignment w:val="baseline"/>
        <w:rPr>
          <w:rFonts w:eastAsiaTheme="minorHAnsi" w:cstheme="minorHAnsi"/>
          <w:noProof/>
          <w:szCs w:val="22"/>
        </w:rPr>
      </w:pPr>
      <w:r w:rsidRPr="002A0DF2">
        <w:rPr>
          <w:rFonts w:eastAsiaTheme="minorHAnsi" w:cstheme="minorHAnsi"/>
          <w:noProof/>
          <w:szCs w:val="22"/>
        </w:rPr>
        <w:t>Ensure training content is practical, current and grounded in lived experience.</w:t>
      </w:r>
    </w:p>
    <w:p w14:paraId="152003F7" w14:textId="77777777" w:rsidR="00BD436A" w:rsidRPr="002A0DF2" w:rsidRDefault="00BD436A" w:rsidP="00BD436A">
      <w:pPr>
        <w:pStyle w:val="paragraph"/>
        <w:numPr>
          <w:ilvl w:val="0"/>
          <w:numId w:val="30"/>
        </w:numPr>
        <w:spacing w:before="0" w:beforeAutospacing="0" w:after="0" w:afterAutospacing="0"/>
        <w:textAlignment w:val="baseline"/>
        <w:rPr>
          <w:rFonts w:eastAsiaTheme="minorHAnsi" w:cstheme="minorHAnsi"/>
          <w:noProof/>
          <w:szCs w:val="22"/>
        </w:rPr>
      </w:pPr>
      <w:r w:rsidRPr="002A0DF2">
        <w:rPr>
          <w:rFonts w:eastAsiaTheme="minorHAnsi" w:cstheme="minorHAnsi"/>
          <w:noProof/>
          <w:szCs w:val="22"/>
        </w:rPr>
        <w:t>Work with the Training, Research and Consultancy Manager to explore options for acc</w:t>
      </w:r>
      <w:r>
        <w:rPr>
          <w:rFonts w:eastAsiaTheme="minorHAnsi" w:cstheme="minorHAnsi"/>
          <w:noProof/>
          <w:szCs w:val="22"/>
        </w:rPr>
        <w:t>reditation</w:t>
      </w:r>
      <w:r w:rsidRPr="002A0DF2">
        <w:rPr>
          <w:rFonts w:eastAsiaTheme="minorHAnsi" w:cstheme="minorHAnsi"/>
          <w:noProof/>
          <w:szCs w:val="22"/>
        </w:rPr>
        <w:t xml:space="preserve"> and CPD of courses.</w:t>
      </w:r>
    </w:p>
    <w:p w14:paraId="0844E60A" w14:textId="77777777" w:rsidR="00BD436A" w:rsidRPr="00FB62F1" w:rsidRDefault="00BD436A" w:rsidP="00BD436A">
      <w:pPr>
        <w:pStyle w:val="paragraph"/>
        <w:numPr>
          <w:ilvl w:val="0"/>
          <w:numId w:val="30"/>
        </w:numPr>
        <w:spacing w:before="0" w:beforeAutospacing="0" w:after="0" w:afterAutospacing="0"/>
        <w:textAlignment w:val="baseline"/>
        <w:rPr>
          <w:rStyle w:val="normaltextrun"/>
          <w:rFonts w:eastAsiaTheme="minorHAnsi" w:cstheme="minorHAnsi"/>
          <w:noProof/>
          <w:szCs w:val="22"/>
        </w:rPr>
      </w:pPr>
      <w:r>
        <w:rPr>
          <w:rStyle w:val="normaltextrun"/>
          <w:rFonts w:cstheme="minorHAnsi"/>
          <w:szCs w:val="22"/>
        </w:rPr>
        <w:t>Work with the Bendrigg Disability Adviser to ensure materials, advice and training reflect current best practice.</w:t>
      </w:r>
    </w:p>
    <w:p w14:paraId="5639AFCD" w14:textId="77777777" w:rsidR="00BD436A" w:rsidRPr="002A0DF2" w:rsidRDefault="00BD436A" w:rsidP="00BD436A">
      <w:pPr>
        <w:pStyle w:val="paragraph"/>
        <w:spacing w:before="0" w:beforeAutospacing="0" w:after="0" w:afterAutospacing="0"/>
        <w:ind w:left="360"/>
        <w:textAlignment w:val="baseline"/>
        <w:rPr>
          <w:rFonts w:eastAsiaTheme="minorHAnsi" w:cstheme="minorHAnsi"/>
          <w:noProof/>
          <w:szCs w:val="22"/>
        </w:rPr>
      </w:pPr>
    </w:p>
    <w:p w14:paraId="7E1A1EB7" w14:textId="77777777" w:rsidR="00BD436A" w:rsidRPr="002A0DF2" w:rsidRDefault="00BD436A" w:rsidP="00BD436A">
      <w:pPr>
        <w:pStyle w:val="paragraph"/>
        <w:spacing w:before="0" w:beforeAutospacing="0" w:after="0" w:afterAutospacing="0"/>
        <w:textAlignment w:val="baseline"/>
        <w:rPr>
          <w:rFonts w:eastAsiaTheme="minorHAnsi" w:cstheme="minorHAnsi"/>
          <w:b/>
          <w:bCs/>
          <w:noProof/>
          <w:szCs w:val="22"/>
        </w:rPr>
      </w:pPr>
      <w:r w:rsidRPr="002A0DF2">
        <w:rPr>
          <w:rFonts w:eastAsiaTheme="minorHAnsi" w:cstheme="minorHAnsi"/>
          <w:b/>
          <w:bCs/>
          <w:noProof/>
          <w:szCs w:val="22"/>
        </w:rPr>
        <w:t>3. Access Audits and Consultancy</w:t>
      </w:r>
    </w:p>
    <w:p w14:paraId="4B194B1D" w14:textId="77777777" w:rsidR="00BD436A" w:rsidRPr="002A0DF2" w:rsidRDefault="00BD436A" w:rsidP="00BD436A">
      <w:pPr>
        <w:pStyle w:val="paragraph"/>
        <w:numPr>
          <w:ilvl w:val="0"/>
          <w:numId w:val="31"/>
        </w:numPr>
        <w:spacing w:before="0" w:beforeAutospacing="0" w:after="0" w:afterAutospacing="0"/>
        <w:textAlignment w:val="baseline"/>
        <w:rPr>
          <w:rFonts w:eastAsiaTheme="minorHAnsi" w:cstheme="minorHAnsi"/>
          <w:noProof/>
          <w:szCs w:val="22"/>
        </w:rPr>
      </w:pPr>
      <w:r w:rsidRPr="002A0DF2">
        <w:rPr>
          <w:rFonts w:eastAsiaTheme="minorHAnsi" w:cstheme="minorHAnsi"/>
          <w:noProof/>
          <w:szCs w:val="22"/>
        </w:rPr>
        <w:t>Conduct on</w:t>
      </w:r>
      <w:r>
        <w:rPr>
          <w:rFonts w:eastAsiaTheme="minorHAnsi" w:cstheme="minorHAnsi"/>
          <w:noProof/>
          <w:szCs w:val="22"/>
        </w:rPr>
        <w:t>-</w:t>
      </w:r>
      <w:r w:rsidRPr="002A0DF2">
        <w:rPr>
          <w:rFonts w:eastAsiaTheme="minorHAnsi" w:cstheme="minorHAnsi"/>
          <w:noProof/>
          <w:szCs w:val="22"/>
        </w:rPr>
        <w:t>site access and inclusion audits for client organisations.</w:t>
      </w:r>
    </w:p>
    <w:p w14:paraId="24638276" w14:textId="77777777" w:rsidR="00BD436A" w:rsidRPr="002A0DF2" w:rsidRDefault="00BD436A" w:rsidP="00BD436A">
      <w:pPr>
        <w:pStyle w:val="paragraph"/>
        <w:numPr>
          <w:ilvl w:val="0"/>
          <w:numId w:val="31"/>
        </w:numPr>
        <w:spacing w:before="0" w:beforeAutospacing="0" w:after="0" w:afterAutospacing="0"/>
        <w:textAlignment w:val="baseline"/>
        <w:rPr>
          <w:rFonts w:eastAsiaTheme="minorHAnsi" w:cstheme="minorHAnsi"/>
          <w:noProof/>
          <w:szCs w:val="22"/>
        </w:rPr>
      </w:pPr>
      <w:r w:rsidRPr="002A0DF2">
        <w:rPr>
          <w:rFonts w:eastAsiaTheme="minorHAnsi" w:cstheme="minorHAnsi"/>
          <w:noProof/>
          <w:szCs w:val="22"/>
        </w:rPr>
        <w:t>Identify barriers in facilities, activities and visitor experience</w:t>
      </w:r>
      <w:r>
        <w:rPr>
          <w:rFonts w:eastAsiaTheme="minorHAnsi" w:cstheme="minorHAnsi"/>
          <w:noProof/>
          <w:szCs w:val="22"/>
        </w:rPr>
        <w:t>s</w:t>
      </w:r>
      <w:r w:rsidRPr="002A0DF2">
        <w:rPr>
          <w:rFonts w:eastAsiaTheme="minorHAnsi" w:cstheme="minorHAnsi"/>
          <w:noProof/>
          <w:szCs w:val="22"/>
        </w:rPr>
        <w:t xml:space="preserve"> and produce clear, practical recommendations to improve accessibility.</w:t>
      </w:r>
    </w:p>
    <w:p w14:paraId="1890A410" w14:textId="77777777" w:rsidR="00BD436A" w:rsidRPr="00584256" w:rsidRDefault="00BD436A" w:rsidP="00BD436A">
      <w:pPr>
        <w:pStyle w:val="paragraph"/>
        <w:numPr>
          <w:ilvl w:val="0"/>
          <w:numId w:val="31"/>
        </w:numPr>
        <w:spacing w:before="0" w:beforeAutospacing="0" w:after="0" w:afterAutospacing="0"/>
        <w:textAlignment w:val="baseline"/>
        <w:rPr>
          <w:rFonts w:eastAsiaTheme="minorHAnsi" w:cstheme="minorHAnsi"/>
          <w:noProof/>
          <w:szCs w:val="22"/>
        </w:rPr>
      </w:pPr>
      <w:r>
        <w:rPr>
          <w:rFonts w:eastAsiaTheme="minorHAnsi" w:cstheme="minorHAnsi"/>
          <w:noProof/>
          <w:szCs w:val="22"/>
        </w:rPr>
        <w:t>Write and submit audit reports and recommendations in a timely manner.</w:t>
      </w:r>
    </w:p>
    <w:p w14:paraId="7FF2C051" w14:textId="77777777" w:rsidR="00BD436A" w:rsidRPr="002A0DF2" w:rsidRDefault="00BD436A" w:rsidP="00BD436A">
      <w:pPr>
        <w:pStyle w:val="paragraph"/>
        <w:spacing w:before="0" w:beforeAutospacing="0" w:after="0" w:afterAutospacing="0"/>
        <w:textAlignment w:val="baseline"/>
        <w:rPr>
          <w:rFonts w:eastAsiaTheme="minorHAnsi" w:cstheme="minorHAnsi"/>
          <w:noProof/>
          <w:szCs w:val="22"/>
        </w:rPr>
      </w:pPr>
    </w:p>
    <w:p w14:paraId="1EC8E0B5" w14:textId="77777777" w:rsidR="00BD436A" w:rsidRPr="002A0DF2" w:rsidRDefault="00BD436A" w:rsidP="00BD436A">
      <w:pPr>
        <w:pStyle w:val="paragraph"/>
        <w:spacing w:before="0" w:beforeAutospacing="0" w:after="0" w:afterAutospacing="0"/>
        <w:textAlignment w:val="baseline"/>
        <w:rPr>
          <w:rFonts w:eastAsiaTheme="minorHAnsi" w:cstheme="minorHAnsi"/>
          <w:b/>
          <w:bCs/>
          <w:noProof/>
          <w:szCs w:val="22"/>
        </w:rPr>
      </w:pPr>
      <w:r w:rsidRPr="002A0DF2">
        <w:rPr>
          <w:rFonts w:eastAsiaTheme="minorHAnsi" w:cstheme="minorHAnsi"/>
          <w:b/>
          <w:bCs/>
          <w:noProof/>
          <w:szCs w:val="22"/>
        </w:rPr>
        <w:t>4. Administrative and Organisational Duties</w:t>
      </w:r>
    </w:p>
    <w:p w14:paraId="1B614E35" w14:textId="77777777" w:rsidR="00BD436A" w:rsidRDefault="00BD436A" w:rsidP="00BD436A">
      <w:pPr>
        <w:pStyle w:val="paragraph"/>
        <w:numPr>
          <w:ilvl w:val="0"/>
          <w:numId w:val="32"/>
        </w:numPr>
        <w:spacing w:before="0" w:beforeAutospacing="0" w:after="0" w:afterAutospacing="0"/>
        <w:textAlignment w:val="baseline"/>
        <w:rPr>
          <w:rFonts w:eastAsiaTheme="minorHAnsi" w:cstheme="minorHAnsi"/>
          <w:noProof/>
          <w:szCs w:val="22"/>
        </w:rPr>
      </w:pPr>
      <w:r w:rsidRPr="002A0DF2">
        <w:rPr>
          <w:rFonts w:eastAsiaTheme="minorHAnsi" w:cstheme="minorHAnsi"/>
          <w:noProof/>
          <w:szCs w:val="22"/>
        </w:rPr>
        <w:t>Work with the Bendrigg bookings team</w:t>
      </w:r>
      <w:r>
        <w:rPr>
          <w:rFonts w:eastAsiaTheme="minorHAnsi" w:cstheme="minorHAnsi"/>
          <w:noProof/>
          <w:szCs w:val="22"/>
        </w:rPr>
        <w:t>, the Activities Manager</w:t>
      </w:r>
      <w:r w:rsidRPr="002A0DF2">
        <w:rPr>
          <w:rFonts w:eastAsiaTheme="minorHAnsi" w:cstheme="minorHAnsi"/>
          <w:noProof/>
          <w:szCs w:val="22"/>
        </w:rPr>
        <w:t xml:space="preserve"> </w:t>
      </w:r>
      <w:r>
        <w:rPr>
          <w:rFonts w:eastAsiaTheme="minorHAnsi" w:cstheme="minorHAnsi"/>
          <w:noProof/>
          <w:szCs w:val="22"/>
        </w:rPr>
        <w:t xml:space="preserve">and the internal Beyond Bendrigg Training Team </w:t>
      </w:r>
      <w:r w:rsidRPr="002A0DF2">
        <w:rPr>
          <w:rFonts w:eastAsiaTheme="minorHAnsi" w:cstheme="minorHAnsi"/>
          <w:noProof/>
          <w:szCs w:val="22"/>
        </w:rPr>
        <w:t xml:space="preserve">to manage </w:t>
      </w:r>
      <w:r>
        <w:rPr>
          <w:rFonts w:eastAsiaTheme="minorHAnsi" w:cstheme="minorHAnsi"/>
          <w:noProof/>
          <w:szCs w:val="22"/>
        </w:rPr>
        <w:t>and schedule</w:t>
      </w:r>
      <w:r w:rsidRPr="002A0DF2">
        <w:rPr>
          <w:rFonts w:eastAsiaTheme="minorHAnsi" w:cstheme="minorHAnsi"/>
          <w:noProof/>
          <w:szCs w:val="22"/>
        </w:rPr>
        <w:t xml:space="preserve"> bookings</w:t>
      </w:r>
      <w:r>
        <w:rPr>
          <w:rFonts w:eastAsiaTheme="minorHAnsi" w:cstheme="minorHAnsi"/>
          <w:noProof/>
          <w:szCs w:val="22"/>
        </w:rPr>
        <w:t>.</w:t>
      </w:r>
    </w:p>
    <w:p w14:paraId="7F02018B" w14:textId="77777777" w:rsidR="00BD436A" w:rsidRPr="002A0DF2" w:rsidRDefault="00BD436A" w:rsidP="00BD436A">
      <w:pPr>
        <w:pStyle w:val="paragraph"/>
        <w:numPr>
          <w:ilvl w:val="0"/>
          <w:numId w:val="32"/>
        </w:numPr>
        <w:spacing w:before="0" w:beforeAutospacing="0" w:after="0" w:afterAutospacing="0"/>
        <w:textAlignment w:val="baseline"/>
        <w:rPr>
          <w:rFonts w:eastAsiaTheme="minorHAnsi" w:cstheme="minorHAnsi"/>
          <w:noProof/>
          <w:szCs w:val="22"/>
        </w:rPr>
      </w:pPr>
      <w:r w:rsidRPr="002A0DF2">
        <w:rPr>
          <w:rFonts w:eastAsiaTheme="minorHAnsi" w:cstheme="minorHAnsi"/>
          <w:noProof/>
          <w:szCs w:val="22"/>
        </w:rPr>
        <w:t>Handle email correspondence, enquiries and logistical arrangements efficiently.</w:t>
      </w:r>
    </w:p>
    <w:p w14:paraId="0B023DD7" w14:textId="77777777" w:rsidR="00BD436A" w:rsidRPr="002A0DF2" w:rsidRDefault="00BD436A" w:rsidP="00BD436A">
      <w:pPr>
        <w:pStyle w:val="paragraph"/>
        <w:numPr>
          <w:ilvl w:val="0"/>
          <w:numId w:val="32"/>
        </w:numPr>
        <w:spacing w:before="0" w:beforeAutospacing="0" w:after="0" w:afterAutospacing="0"/>
        <w:textAlignment w:val="baseline"/>
        <w:rPr>
          <w:rFonts w:eastAsiaTheme="minorHAnsi" w:cstheme="minorHAnsi"/>
          <w:noProof/>
          <w:szCs w:val="22"/>
        </w:rPr>
      </w:pPr>
      <w:r w:rsidRPr="002A0DF2">
        <w:rPr>
          <w:rFonts w:eastAsiaTheme="minorHAnsi" w:cstheme="minorHAnsi"/>
          <w:noProof/>
          <w:szCs w:val="22"/>
        </w:rPr>
        <w:t>Monitor feedback and collate evaluation data to support quality improvement.</w:t>
      </w:r>
    </w:p>
    <w:p w14:paraId="700B1CD2" w14:textId="77777777" w:rsidR="00BD436A" w:rsidRPr="002A0DF2" w:rsidRDefault="00BD436A" w:rsidP="00BD436A">
      <w:pPr>
        <w:pStyle w:val="paragraph"/>
        <w:numPr>
          <w:ilvl w:val="0"/>
          <w:numId w:val="32"/>
        </w:numPr>
        <w:spacing w:before="0" w:beforeAutospacing="0" w:after="0" w:afterAutospacing="0"/>
        <w:textAlignment w:val="baseline"/>
        <w:rPr>
          <w:rFonts w:eastAsiaTheme="minorHAnsi" w:cstheme="minorHAnsi"/>
          <w:noProof/>
          <w:szCs w:val="22"/>
        </w:rPr>
      </w:pPr>
      <w:r w:rsidRPr="002A0DF2">
        <w:rPr>
          <w:rFonts w:eastAsiaTheme="minorHAnsi" w:cstheme="minorHAnsi"/>
          <w:noProof/>
          <w:szCs w:val="22"/>
        </w:rPr>
        <w:t>Ensure all documentation, reports and communications are clear, well</w:t>
      </w:r>
      <w:r w:rsidRPr="002A0DF2">
        <w:rPr>
          <w:rFonts w:eastAsiaTheme="minorHAnsi" w:cstheme="minorHAnsi"/>
          <w:noProof/>
          <w:szCs w:val="22"/>
        </w:rPr>
        <w:noBreakHyphen/>
        <w:t>structured and delivered on time.</w:t>
      </w:r>
    </w:p>
    <w:p w14:paraId="755D9B92" w14:textId="77777777" w:rsidR="00BD436A" w:rsidRPr="002A0DF2" w:rsidRDefault="00BD436A" w:rsidP="00BD436A">
      <w:pPr>
        <w:pStyle w:val="paragraph"/>
        <w:numPr>
          <w:ilvl w:val="0"/>
          <w:numId w:val="32"/>
        </w:numPr>
        <w:spacing w:before="0" w:beforeAutospacing="0" w:after="0" w:afterAutospacing="0"/>
        <w:textAlignment w:val="baseline"/>
        <w:rPr>
          <w:rStyle w:val="normaltextrun"/>
          <w:rFonts w:cstheme="minorHAnsi"/>
          <w:szCs w:val="22"/>
        </w:rPr>
      </w:pPr>
      <w:r w:rsidRPr="002A0DF2">
        <w:rPr>
          <w:rStyle w:val="normaltextrun"/>
          <w:rFonts w:cstheme="minorHAnsi"/>
          <w:szCs w:val="22"/>
        </w:rPr>
        <w:t xml:space="preserve">Provide updates to the </w:t>
      </w:r>
      <w:r w:rsidRPr="002A0DF2">
        <w:rPr>
          <w:rFonts w:eastAsiaTheme="minorHAnsi" w:cstheme="minorHAnsi"/>
          <w:noProof/>
          <w:szCs w:val="22"/>
        </w:rPr>
        <w:t xml:space="preserve">Training, Research and Consultancy Manager </w:t>
      </w:r>
      <w:r w:rsidRPr="002A0DF2">
        <w:rPr>
          <w:rStyle w:val="normaltextrun"/>
          <w:rFonts w:cstheme="minorHAnsi"/>
          <w:szCs w:val="22"/>
        </w:rPr>
        <w:t xml:space="preserve">on progress, challenges, and successes as required </w:t>
      </w:r>
    </w:p>
    <w:p w14:paraId="232636D6" w14:textId="77777777" w:rsidR="00BD436A" w:rsidRPr="002A0DF2" w:rsidRDefault="00BD436A" w:rsidP="00BD436A">
      <w:pPr>
        <w:pStyle w:val="paragraph"/>
        <w:spacing w:before="0" w:beforeAutospacing="0" w:after="0" w:afterAutospacing="0"/>
        <w:textAlignment w:val="baseline"/>
        <w:rPr>
          <w:rStyle w:val="normaltextrun"/>
          <w:rFonts w:cstheme="minorHAnsi"/>
          <w:szCs w:val="22"/>
        </w:rPr>
      </w:pPr>
    </w:p>
    <w:p w14:paraId="0C1280E5" w14:textId="77777777" w:rsidR="00BD436A" w:rsidRPr="002A0DF2" w:rsidRDefault="00BD436A" w:rsidP="00BD436A">
      <w:pPr>
        <w:pStyle w:val="BendriggSubHeading2"/>
        <w:jc w:val="left"/>
        <w:rPr>
          <w:rStyle w:val="normaltextrun"/>
          <w:rFonts w:ascii="Verdana" w:hAnsi="Verdana" w:cstheme="minorHAnsi"/>
          <w:color w:val="auto"/>
          <w:sz w:val="22"/>
        </w:rPr>
      </w:pPr>
      <w:r w:rsidRPr="002A0DF2">
        <w:rPr>
          <w:rStyle w:val="normaltextrun"/>
          <w:rFonts w:ascii="Verdana" w:hAnsi="Verdana" w:cstheme="minorHAnsi"/>
          <w:color w:val="auto"/>
          <w:sz w:val="22"/>
        </w:rPr>
        <w:t>5. Other</w:t>
      </w:r>
    </w:p>
    <w:p w14:paraId="3CE779CE" w14:textId="77777777" w:rsidR="00BD436A" w:rsidRPr="002A0DF2" w:rsidRDefault="00BD436A" w:rsidP="00BD436A">
      <w:pPr>
        <w:pStyle w:val="paragraph"/>
        <w:numPr>
          <w:ilvl w:val="0"/>
          <w:numId w:val="19"/>
        </w:numPr>
        <w:spacing w:before="0" w:beforeAutospacing="0" w:after="0" w:afterAutospacing="0"/>
        <w:textAlignment w:val="baseline"/>
        <w:rPr>
          <w:rStyle w:val="normaltextrun"/>
          <w:rFonts w:cstheme="minorHAnsi"/>
          <w:szCs w:val="22"/>
        </w:rPr>
      </w:pPr>
      <w:r w:rsidRPr="002A0DF2">
        <w:rPr>
          <w:rStyle w:val="normaltextrun"/>
          <w:rFonts w:cstheme="minorHAnsi"/>
          <w:szCs w:val="22"/>
        </w:rPr>
        <w:t>Participate in professional development as appropriate to the role</w:t>
      </w:r>
      <w:r>
        <w:rPr>
          <w:rStyle w:val="normaltextrun"/>
          <w:rFonts w:cstheme="minorHAnsi"/>
          <w:szCs w:val="22"/>
        </w:rPr>
        <w:t>, ensuring knowledge of the sector is up to date.</w:t>
      </w:r>
    </w:p>
    <w:p w14:paraId="1738988C" w14:textId="77777777" w:rsidR="00BD436A" w:rsidRPr="002A0DF2" w:rsidRDefault="00BD436A" w:rsidP="00BD436A">
      <w:pPr>
        <w:pStyle w:val="paragraph"/>
        <w:numPr>
          <w:ilvl w:val="0"/>
          <w:numId w:val="19"/>
        </w:numPr>
        <w:spacing w:before="0" w:beforeAutospacing="0" w:after="0" w:afterAutospacing="0"/>
        <w:textAlignment w:val="baseline"/>
        <w:rPr>
          <w:rStyle w:val="normaltextrun"/>
          <w:rFonts w:cstheme="minorHAnsi"/>
          <w:szCs w:val="22"/>
        </w:rPr>
      </w:pPr>
      <w:r w:rsidRPr="002A0DF2">
        <w:rPr>
          <w:rStyle w:val="normaltextrun"/>
          <w:rFonts w:cstheme="minorHAnsi"/>
          <w:szCs w:val="22"/>
        </w:rPr>
        <w:t>Confidently represent Bendrigg and Beyond Bendrigg at external events</w:t>
      </w:r>
      <w:r>
        <w:rPr>
          <w:rStyle w:val="normaltextrun"/>
          <w:rFonts w:cstheme="minorHAnsi"/>
          <w:szCs w:val="22"/>
        </w:rPr>
        <w:t>.</w:t>
      </w:r>
    </w:p>
    <w:p w14:paraId="7140FBFD" w14:textId="77777777" w:rsidR="00BD436A" w:rsidRDefault="00BD436A" w:rsidP="00BD436A">
      <w:pPr>
        <w:pStyle w:val="paragraph"/>
        <w:numPr>
          <w:ilvl w:val="0"/>
          <w:numId w:val="19"/>
        </w:numPr>
        <w:spacing w:before="0" w:beforeAutospacing="0" w:after="0" w:afterAutospacing="0"/>
        <w:textAlignment w:val="baseline"/>
        <w:rPr>
          <w:rStyle w:val="normaltextrun"/>
          <w:rFonts w:cstheme="minorHAnsi"/>
          <w:szCs w:val="22"/>
        </w:rPr>
      </w:pPr>
      <w:r>
        <w:rPr>
          <w:rStyle w:val="normaltextrun"/>
          <w:rFonts w:cstheme="minorHAnsi"/>
          <w:szCs w:val="22"/>
        </w:rPr>
        <w:t>Support in coaching and developing the internal Beyond Bendrigg Training Team.</w:t>
      </w:r>
    </w:p>
    <w:p w14:paraId="650FFD89" w14:textId="77777777" w:rsidR="00BD436A" w:rsidRPr="00257D5A" w:rsidRDefault="00BD436A" w:rsidP="00BD436A">
      <w:pPr>
        <w:pStyle w:val="paragraph"/>
        <w:numPr>
          <w:ilvl w:val="0"/>
          <w:numId w:val="19"/>
        </w:numPr>
        <w:spacing w:before="0" w:beforeAutospacing="0" w:after="0" w:afterAutospacing="0"/>
        <w:textAlignment w:val="baseline"/>
        <w:rPr>
          <w:rStyle w:val="normaltextrun"/>
          <w:rFonts w:cstheme="minorHAnsi"/>
          <w:szCs w:val="22"/>
        </w:rPr>
      </w:pPr>
      <w:r w:rsidRPr="002A0DF2">
        <w:rPr>
          <w:rStyle w:val="normaltextrun"/>
          <w:rFonts w:cstheme="minorHAnsi"/>
          <w:szCs w:val="22"/>
        </w:rPr>
        <w:t>Undertake other duties as may reasonably be expected</w:t>
      </w:r>
      <w:r>
        <w:rPr>
          <w:rStyle w:val="normaltextrun"/>
          <w:rFonts w:cstheme="minorHAnsi"/>
          <w:szCs w:val="22"/>
        </w:rPr>
        <w:t xml:space="preserve"> at the level of the post.</w:t>
      </w:r>
    </w:p>
    <w:p w14:paraId="317E6EE0" w14:textId="77777777" w:rsidR="00BD436A" w:rsidRPr="002A0DF2" w:rsidRDefault="00BD436A" w:rsidP="00BD436A">
      <w:pPr>
        <w:pStyle w:val="BendriggMainText"/>
        <w:rPr>
          <w:rFonts w:ascii="Verdana" w:hAnsi="Verdana"/>
          <w:b/>
          <w:bCs/>
        </w:rPr>
      </w:pPr>
    </w:p>
    <w:p w14:paraId="5A7055C0" w14:textId="77777777" w:rsidR="00BD436A" w:rsidRPr="00FB62F1" w:rsidRDefault="00BD436A" w:rsidP="00BD436A">
      <w:pPr>
        <w:rPr>
          <w:b/>
          <w:bCs/>
          <w:sz w:val="32"/>
          <w:szCs w:val="32"/>
        </w:rPr>
      </w:pPr>
      <w:r w:rsidRPr="00FB62F1">
        <w:rPr>
          <w:b/>
          <w:bCs/>
          <w:sz w:val="32"/>
          <w:szCs w:val="32"/>
        </w:rPr>
        <w:t>Person Specification</w:t>
      </w:r>
    </w:p>
    <w:p w14:paraId="22968071" w14:textId="77777777" w:rsidR="00BD436A" w:rsidRPr="002A0DF2" w:rsidRDefault="00BD436A" w:rsidP="00BD436A">
      <w:pPr>
        <w:spacing w:line="259" w:lineRule="auto"/>
        <w:rPr>
          <w:b/>
          <w:bCs/>
          <w:szCs w:val="22"/>
        </w:rPr>
      </w:pPr>
    </w:p>
    <w:tbl>
      <w:tblPr>
        <w:tblStyle w:val="TableGrid"/>
        <w:tblW w:w="11058" w:type="dxa"/>
        <w:tblInd w:w="-431" w:type="dxa"/>
        <w:tblLook w:val="04A0" w:firstRow="1" w:lastRow="0" w:firstColumn="1" w:lastColumn="0" w:noHBand="0" w:noVBand="1"/>
      </w:tblPr>
      <w:tblGrid>
        <w:gridCol w:w="1709"/>
        <w:gridCol w:w="4674"/>
        <w:gridCol w:w="4675"/>
      </w:tblGrid>
      <w:tr w:rsidR="00BD436A" w:rsidRPr="0000577C" w14:paraId="640E733D" w14:textId="77777777" w:rsidTr="003F0824">
        <w:tc>
          <w:tcPr>
            <w:tcW w:w="1709" w:type="dxa"/>
          </w:tcPr>
          <w:p w14:paraId="02CA32CA" w14:textId="77777777" w:rsidR="00BD436A" w:rsidRPr="0000577C" w:rsidRDefault="00BD436A" w:rsidP="003F0824">
            <w:pPr>
              <w:rPr>
                <w:b/>
                <w:bCs/>
              </w:rPr>
            </w:pPr>
          </w:p>
        </w:tc>
        <w:tc>
          <w:tcPr>
            <w:tcW w:w="4674" w:type="dxa"/>
          </w:tcPr>
          <w:p w14:paraId="220B2AA7" w14:textId="77777777" w:rsidR="00BD436A" w:rsidRPr="0000577C" w:rsidRDefault="00BD436A" w:rsidP="003F0824">
            <w:pPr>
              <w:rPr>
                <w:b/>
                <w:bCs/>
              </w:rPr>
            </w:pPr>
            <w:r w:rsidRPr="0000577C">
              <w:rPr>
                <w:b/>
                <w:bCs/>
              </w:rPr>
              <w:t>Essential</w:t>
            </w:r>
          </w:p>
        </w:tc>
        <w:tc>
          <w:tcPr>
            <w:tcW w:w="4675" w:type="dxa"/>
          </w:tcPr>
          <w:p w14:paraId="21701626" w14:textId="77777777" w:rsidR="00BD436A" w:rsidRPr="0000577C" w:rsidRDefault="00BD436A" w:rsidP="003F0824">
            <w:pPr>
              <w:rPr>
                <w:b/>
                <w:bCs/>
              </w:rPr>
            </w:pPr>
            <w:r w:rsidRPr="0000577C">
              <w:rPr>
                <w:b/>
                <w:bCs/>
              </w:rPr>
              <w:t>Desirable</w:t>
            </w:r>
          </w:p>
        </w:tc>
      </w:tr>
      <w:tr w:rsidR="00BD436A" w:rsidRPr="0027212B" w14:paraId="1623C1F0" w14:textId="77777777" w:rsidTr="003F0824">
        <w:tc>
          <w:tcPr>
            <w:tcW w:w="1709" w:type="dxa"/>
          </w:tcPr>
          <w:p w14:paraId="1967D749" w14:textId="77777777" w:rsidR="00BD436A" w:rsidRPr="0027212B" w:rsidRDefault="00BD436A" w:rsidP="003F0824">
            <w:pPr>
              <w:rPr>
                <w:b/>
                <w:bCs/>
                <w:szCs w:val="22"/>
              </w:rPr>
            </w:pPr>
            <w:r w:rsidRPr="0027212B">
              <w:rPr>
                <w:b/>
                <w:bCs/>
                <w:szCs w:val="22"/>
              </w:rPr>
              <w:t>Experience</w:t>
            </w:r>
          </w:p>
        </w:tc>
        <w:tc>
          <w:tcPr>
            <w:tcW w:w="4674" w:type="dxa"/>
          </w:tcPr>
          <w:p w14:paraId="3FBAC31E" w14:textId="77777777" w:rsidR="00BD436A" w:rsidRPr="0027212B" w:rsidRDefault="00BD436A" w:rsidP="003F0824">
            <w:pPr>
              <w:numPr>
                <w:ilvl w:val="0"/>
                <w:numId w:val="35"/>
              </w:numPr>
              <w:tabs>
                <w:tab w:val="clear" w:pos="720"/>
                <w:tab w:val="num" w:pos="360"/>
              </w:tabs>
              <w:spacing w:line="259" w:lineRule="auto"/>
              <w:ind w:left="360"/>
              <w:rPr>
                <w:szCs w:val="22"/>
              </w:rPr>
            </w:pPr>
            <w:r w:rsidRPr="0027212B">
              <w:rPr>
                <w:szCs w:val="22"/>
              </w:rPr>
              <w:t>Proven track record of delivering high</w:t>
            </w:r>
            <w:r w:rsidRPr="0027212B">
              <w:rPr>
                <w:szCs w:val="22"/>
              </w:rPr>
              <w:noBreakHyphen/>
              <w:t>quality, practical and interactive training, preferably both in-person and online.</w:t>
            </w:r>
          </w:p>
          <w:p w14:paraId="7ADC2731" w14:textId="77777777" w:rsidR="00BD436A" w:rsidRPr="0027212B" w:rsidRDefault="00BD436A" w:rsidP="003F0824">
            <w:pPr>
              <w:numPr>
                <w:ilvl w:val="0"/>
                <w:numId w:val="35"/>
              </w:numPr>
              <w:tabs>
                <w:tab w:val="clear" w:pos="720"/>
                <w:tab w:val="num" w:pos="360"/>
              </w:tabs>
              <w:spacing w:line="259" w:lineRule="auto"/>
              <w:ind w:left="360"/>
              <w:rPr>
                <w:szCs w:val="22"/>
              </w:rPr>
            </w:pPr>
            <w:r w:rsidRPr="0027212B">
              <w:rPr>
                <w:szCs w:val="22"/>
              </w:rPr>
              <w:t>Experience of working with, and tailoring training to meet the needs of diverse audiences.</w:t>
            </w:r>
          </w:p>
          <w:p w14:paraId="6AD88613" w14:textId="77777777" w:rsidR="00BD436A" w:rsidRPr="0027212B" w:rsidRDefault="00BD436A" w:rsidP="003F0824">
            <w:pPr>
              <w:numPr>
                <w:ilvl w:val="0"/>
                <w:numId w:val="35"/>
              </w:numPr>
              <w:tabs>
                <w:tab w:val="clear" w:pos="720"/>
                <w:tab w:val="num" w:pos="360"/>
              </w:tabs>
              <w:spacing w:line="259" w:lineRule="auto"/>
              <w:ind w:left="360"/>
              <w:rPr>
                <w:szCs w:val="22"/>
              </w:rPr>
            </w:pPr>
            <w:r w:rsidRPr="0027212B">
              <w:rPr>
                <w:szCs w:val="22"/>
              </w:rPr>
              <w:t>Experience of managing training preparation, delivery, and follow-up to a high standard.</w:t>
            </w:r>
          </w:p>
          <w:p w14:paraId="0F9C69BC" w14:textId="77777777" w:rsidR="00BD436A" w:rsidRPr="0027212B" w:rsidRDefault="00BD436A" w:rsidP="003F0824">
            <w:pPr>
              <w:rPr>
                <w:szCs w:val="22"/>
              </w:rPr>
            </w:pPr>
          </w:p>
        </w:tc>
        <w:tc>
          <w:tcPr>
            <w:tcW w:w="4675" w:type="dxa"/>
          </w:tcPr>
          <w:p w14:paraId="7E911B3F" w14:textId="77777777" w:rsidR="00BD436A" w:rsidRPr="0027212B" w:rsidRDefault="00BD436A" w:rsidP="003F0824">
            <w:pPr>
              <w:numPr>
                <w:ilvl w:val="0"/>
                <w:numId w:val="40"/>
              </w:numPr>
              <w:tabs>
                <w:tab w:val="clear" w:pos="720"/>
                <w:tab w:val="num" w:pos="360"/>
              </w:tabs>
              <w:spacing w:line="259" w:lineRule="auto"/>
              <w:ind w:left="360"/>
              <w:rPr>
                <w:szCs w:val="22"/>
              </w:rPr>
            </w:pPr>
            <w:r w:rsidRPr="0027212B">
              <w:rPr>
                <w:szCs w:val="22"/>
              </w:rPr>
              <w:t xml:space="preserve">Experience </w:t>
            </w:r>
            <w:r>
              <w:rPr>
                <w:szCs w:val="22"/>
              </w:rPr>
              <w:t xml:space="preserve">in </w:t>
            </w:r>
            <w:r w:rsidRPr="0027212B">
              <w:rPr>
                <w:szCs w:val="22"/>
              </w:rPr>
              <w:t xml:space="preserve">(or aptitude and willingness to learn) conducting access audits (training </w:t>
            </w:r>
            <w:r>
              <w:rPr>
                <w:szCs w:val="22"/>
              </w:rPr>
              <w:t>will</w:t>
            </w:r>
            <w:r w:rsidRPr="0027212B">
              <w:rPr>
                <w:szCs w:val="22"/>
              </w:rPr>
              <w:t xml:space="preserve"> be provided).</w:t>
            </w:r>
          </w:p>
          <w:p w14:paraId="1FCF4ACE" w14:textId="77777777" w:rsidR="00BD436A" w:rsidRPr="0027212B" w:rsidRDefault="00BD436A" w:rsidP="003F0824">
            <w:pPr>
              <w:numPr>
                <w:ilvl w:val="0"/>
                <w:numId w:val="40"/>
              </w:numPr>
              <w:tabs>
                <w:tab w:val="clear" w:pos="720"/>
                <w:tab w:val="num" w:pos="360"/>
              </w:tabs>
              <w:spacing w:line="259" w:lineRule="auto"/>
              <w:ind w:left="360"/>
              <w:rPr>
                <w:szCs w:val="22"/>
              </w:rPr>
            </w:pPr>
            <w:r w:rsidRPr="0027212B">
              <w:rPr>
                <w:szCs w:val="22"/>
              </w:rPr>
              <w:t xml:space="preserve">Experience working in one or more of the following sectors: </w:t>
            </w:r>
          </w:p>
          <w:p w14:paraId="6E7591AE" w14:textId="77777777" w:rsidR="00BD436A" w:rsidRPr="0027212B" w:rsidRDefault="00BD436A" w:rsidP="003F0824">
            <w:pPr>
              <w:numPr>
                <w:ilvl w:val="1"/>
                <w:numId w:val="40"/>
              </w:numPr>
              <w:tabs>
                <w:tab w:val="clear" w:pos="1440"/>
                <w:tab w:val="num" w:pos="1080"/>
              </w:tabs>
              <w:spacing w:line="259" w:lineRule="auto"/>
              <w:ind w:left="1080"/>
              <w:rPr>
                <w:szCs w:val="22"/>
              </w:rPr>
            </w:pPr>
            <w:r w:rsidRPr="0027212B">
              <w:rPr>
                <w:szCs w:val="22"/>
              </w:rPr>
              <w:t xml:space="preserve">Outdoor learning </w:t>
            </w:r>
          </w:p>
          <w:p w14:paraId="2F62C00A" w14:textId="77777777" w:rsidR="00BD436A" w:rsidRPr="0027212B" w:rsidRDefault="00BD436A" w:rsidP="003F0824">
            <w:pPr>
              <w:numPr>
                <w:ilvl w:val="1"/>
                <w:numId w:val="40"/>
              </w:numPr>
              <w:tabs>
                <w:tab w:val="clear" w:pos="1440"/>
                <w:tab w:val="num" w:pos="1080"/>
              </w:tabs>
              <w:spacing w:line="259" w:lineRule="auto"/>
              <w:ind w:left="1080"/>
              <w:rPr>
                <w:szCs w:val="22"/>
              </w:rPr>
            </w:pPr>
            <w:r w:rsidRPr="0027212B">
              <w:rPr>
                <w:szCs w:val="22"/>
              </w:rPr>
              <w:t xml:space="preserve">Tourism or visitor experience </w:t>
            </w:r>
          </w:p>
          <w:p w14:paraId="7A6E14F9" w14:textId="77777777" w:rsidR="00BD436A" w:rsidRPr="0027212B" w:rsidRDefault="00BD436A" w:rsidP="003F0824">
            <w:pPr>
              <w:numPr>
                <w:ilvl w:val="1"/>
                <w:numId w:val="40"/>
              </w:numPr>
              <w:tabs>
                <w:tab w:val="clear" w:pos="1440"/>
                <w:tab w:val="num" w:pos="1080"/>
              </w:tabs>
              <w:spacing w:line="259" w:lineRule="auto"/>
              <w:ind w:left="1080"/>
              <w:rPr>
                <w:szCs w:val="22"/>
              </w:rPr>
            </w:pPr>
            <w:r w:rsidRPr="0027212B">
              <w:rPr>
                <w:szCs w:val="22"/>
              </w:rPr>
              <w:t>Accessibility or inclusion consultancy</w:t>
            </w:r>
          </w:p>
          <w:p w14:paraId="6C279063" w14:textId="77777777" w:rsidR="00BD436A" w:rsidRPr="0027212B" w:rsidRDefault="00BD436A" w:rsidP="003F0824">
            <w:pPr>
              <w:numPr>
                <w:ilvl w:val="1"/>
                <w:numId w:val="40"/>
              </w:numPr>
              <w:tabs>
                <w:tab w:val="clear" w:pos="1440"/>
                <w:tab w:val="num" w:pos="1080"/>
              </w:tabs>
              <w:spacing w:line="259" w:lineRule="auto"/>
              <w:ind w:left="1080"/>
              <w:rPr>
                <w:szCs w:val="22"/>
              </w:rPr>
            </w:pPr>
            <w:r w:rsidRPr="0027212B">
              <w:rPr>
                <w:szCs w:val="22"/>
              </w:rPr>
              <w:t>Disability or long</w:t>
            </w:r>
            <w:r>
              <w:rPr>
                <w:szCs w:val="22"/>
              </w:rPr>
              <w:t>-</w:t>
            </w:r>
            <w:r w:rsidRPr="0027212B">
              <w:rPr>
                <w:szCs w:val="22"/>
              </w:rPr>
              <w:t>term conditions</w:t>
            </w:r>
          </w:p>
          <w:p w14:paraId="44DB1096" w14:textId="77777777" w:rsidR="00BD436A" w:rsidRPr="0027212B" w:rsidRDefault="00BD436A" w:rsidP="003F0824">
            <w:pPr>
              <w:numPr>
                <w:ilvl w:val="0"/>
                <w:numId w:val="40"/>
              </w:numPr>
              <w:tabs>
                <w:tab w:val="clear" w:pos="720"/>
                <w:tab w:val="num" w:pos="360"/>
              </w:tabs>
              <w:spacing w:line="259" w:lineRule="auto"/>
              <w:ind w:left="360"/>
              <w:rPr>
                <w:szCs w:val="22"/>
              </w:rPr>
            </w:pPr>
            <w:r w:rsidRPr="0027212B">
              <w:rPr>
                <w:szCs w:val="22"/>
              </w:rPr>
              <w:t>Experience of developing training materials</w:t>
            </w:r>
            <w:r>
              <w:rPr>
                <w:szCs w:val="22"/>
              </w:rPr>
              <w:t xml:space="preserve"> and</w:t>
            </w:r>
            <w:r w:rsidRPr="0027212B">
              <w:rPr>
                <w:szCs w:val="22"/>
              </w:rPr>
              <w:t xml:space="preserve"> learning resources.</w:t>
            </w:r>
          </w:p>
          <w:p w14:paraId="2318369E" w14:textId="77777777" w:rsidR="00BD436A" w:rsidRPr="0027212B" w:rsidRDefault="00BD436A" w:rsidP="003F0824">
            <w:pPr>
              <w:numPr>
                <w:ilvl w:val="0"/>
                <w:numId w:val="40"/>
              </w:numPr>
              <w:tabs>
                <w:tab w:val="clear" w:pos="720"/>
                <w:tab w:val="num" w:pos="360"/>
              </w:tabs>
              <w:spacing w:line="259" w:lineRule="auto"/>
              <w:ind w:left="360"/>
              <w:rPr>
                <w:szCs w:val="22"/>
              </w:rPr>
            </w:pPr>
            <w:r w:rsidRPr="0027212B">
              <w:rPr>
                <w:szCs w:val="22"/>
              </w:rPr>
              <w:t>Experience of accrediting training courses and materials.</w:t>
            </w:r>
          </w:p>
          <w:p w14:paraId="72F402FE" w14:textId="77777777" w:rsidR="00BD436A" w:rsidRPr="0027212B" w:rsidRDefault="00BD436A" w:rsidP="003F0824">
            <w:pPr>
              <w:rPr>
                <w:szCs w:val="22"/>
              </w:rPr>
            </w:pPr>
          </w:p>
        </w:tc>
      </w:tr>
      <w:tr w:rsidR="00BD436A" w:rsidRPr="0027212B" w14:paraId="30203A7E" w14:textId="77777777" w:rsidTr="003F0824">
        <w:tc>
          <w:tcPr>
            <w:tcW w:w="1709" w:type="dxa"/>
          </w:tcPr>
          <w:p w14:paraId="74D3CACF" w14:textId="77777777" w:rsidR="00BD436A" w:rsidRPr="0027212B" w:rsidRDefault="00BD436A" w:rsidP="003F0824">
            <w:pPr>
              <w:rPr>
                <w:b/>
                <w:bCs/>
                <w:szCs w:val="22"/>
              </w:rPr>
            </w:pPr>
            <w:r w:rsidRPr="0027212B">
              <w:rPr>
                <w:b/>
                <w:bCs/>
                <w:szCs w:val="22"/>
              </w:rPr>
              <w:t>Knowledge</w:t>
            </w:r>
          </w:p>
        </w:tc>
        <w:tc>
          <w:tcPr>
            <w:tcW w:w="4674" w:type="dxa"/>
          </w:tcPr>
          <w:p w14:paraId="7C1850FF" w14:textId="77777777" w:rsidR="00BD436A" w:rsidRPr="0027212B" w:rsidRDefault="00BD436A" w:rsidP="003F0824">
            <w:pPr>
              <w:spacing w:line="259" w:lineRule="auto"/>
              <w:rPr>
                <w:szCs w:val="22"/>
              </w:rPr>
            </w:pPr>
          </w:p>
        </w:tc>
        <w:tc>
          <w:tcPr>
            <w:tcW w:w="4675" w:type="dxa"/>
          </w:tcPr>
          <w:p w14:paraId="4BE832C2" w14:textId="77777777" w:rsidR="00BD436A" w:rsidRDefault="00BD436A" w:rsidP="00BD436A">
            <w:pPr>
              <w:numPr>
                <w:ilvl w:val="0"/>
                <w:numId w:val="36"/>
              </w:numPr>
              <w:tabs>
                <w:tab w:val="clear" w:pos="720"/>
                <w:tab w:val="num" w:pos="360"/>
              </w:tabs>
              <w:spacing w:line="259" w:lineRule="auto"/>
              <w:ind w:left="360"/>
              <w:rPr>
                <w:szCs w:val="22"/>
              </w:rPr>
            </w:pPr>
            <w:r>
              <w:rPr>
                <w:szCs w:val="22"/>
              </w:rPr>
              <w:t>U</w:t>
            </w:r>
            <w:r w:rsidRPr="0027212B">
              <w:rPr>
                <w:szCs w:val="22"/>
              </w:rPr>
              <w:t>nderstanding of disability, inclusive language, and the social model of disability.</w:t>
            </w:r>
          </w:p>
          <w:p w14:paraId="25F01A83" w14:textId="77777777" w:rsidR="00BD436A" w:rsidRPr="0027212B" w:rsidRDefault="00BD436A" w:rsidP="00BD436A">
            <w:pPr>
              <w:numPr>
                <w:ilvl w:val="0"/>
                <w:numId w:val="36"/>
              </w:numPr>
              <w:tabs>
                <w:tab w:val="clear" w:pos="720"/>
                <w:tab w:val="num" w:pos="360"/>
              </w:tabs>
              <w:spacing w:line="259" w:lineRule="auto"/>
              <w:ind w:left="360"/>
              <w:rPr>
                <w:szCs w:val="22"/>
              </w:rPr>
            </w:pPr>
            <w:r w:rsidRPr="0027212B">
              <w:rPr>
                <w:szCs w:val="22"/>
              </w:rPr>
              <w:t>Ability to identify barriers to participation and translate findings into practical, actionable recommendations.</w:t>
            </w:r>
          </w:p>
          <w:p w14:paraId="0735EBDC" w14:textId="77777777" w:rsidR="00BD436A" w:rsidRPr="0027212B" w:rsidRDefault="00BD436A" w:rsidP="003F0824">
            <w:pPr>
              <w:numPr>
                <w:ilvl w:val="0"/>
                <w:numId w:val="41"/>
              </w:numPr>
              <w:tabs>
                <w:tab w:val="clear" w:pos="720"/>
                <w:tab w:val="num" w:pos="360"/>
              </w:tabs>
              <w:spacing w:line="259" w:lineRule="auto"/>
              <w:ind w:left="360"/>
              <w:rPr>
                <w:szCs w:val="22"/>
              </w:rPr>
            </w:pPr>
            <w:r w:rsidRPr="0027212B">
              <w:rPr>
                <w:szCs w:val="22"/>
              </w:rPr>
              <w:t>Understanding of relevant legislation relating to disability.</w:t>
            </w:r>
          </w:p>
          <w:p w14:paraId="3AA60959" w14:textId="77777777" w:rsidR="00BD436A" w:rsidRPr="0027212B" w:rsidRDefault="00BD436A" w:rsidP="003F0824">
            <w:pPr>
              <w:numPr>
                <w:ilvl w:val="0"/>
                <w:numId w:val="41"/>
              </w:numPr>
              <w:tabs>
                <w:tab w:val="clear" w:pos="720"/>
                <w:tab w:val="num" w:pos="360"/>
              </w:tabs>
              <w:spacing w:line="259" w:lineRule="auto"/>
              <w:ind w:left="360"/>
              <w:rPr>
                <w:szCs w:val="22"/>
              </w:rPr>
            </w:pPr>
            <w:r w:rsidRPr="0027212B">
              <w:rPr>
                <w:szCs w:val="22"/>
              </w:rPr>
              <w:t>Familiarity with adaptive equipment and inclusive activity techniques.</w:t>
            </w:r>
          </w:p>
          <w:p w14:paraId="0EC17E8A" w14:textId="77777777" w:rsidR="00BD436A" w:rsidRPr="0027212B" w:rsidRDefault="00BD436A" w:rsidP="003F0824">
            <w:pPr>
              <w:rPr>
                <w:szCs w:val="22"/>
              </w:rPr>
            </w:pPr>
          </w:p>
        </w:tc>
      </w:tr>
      <w:tr w:rsidR="00BD436A" w:rsidRPr="0027212B" w14:paraId="75B172F0" w14:textId="77777777" w:rsidTr="003F0824">
        <w:tc>
          <w:tcPr>
            <w:tcW w:w="1709" w:type="dxa"/>
          </w:tcPr>
          <w:p w14:paraId="5F70BCC1" w14:textId="77777777" w:rsidR="00BD436A" w:rsidRPr="0027212B" w:rsidRDefault="00BD436A" w:rsidP="003F0824">
            <w:pPr>
              <w:rPr>
                <w:b/>
                <w:bCs/>
                <w:szCs w:val="22"/>
              </w:rPr>
            </w:pPr>
            <w:r w:rsidRPr="0027212B">
              <w:rPr>
                <w:b/>
                <w:bCs/>
                <w:szCs w:val="22"/>
              </w:rPr>
              <w:lastRenderedPageBreak/>
              <w:t>Skills</w:t>
            </w:r>
          </w:p>
        </w:tc>
        <w:tc>
          <w:tcPr>
            <w:tcW w:w="4674" w:type="dxa"/>
          </w:tcPr>
          <w:p w14:paraId="03060ECF" w14:textId="77777777" w:rsidR="00BD436A" w:rsidRPr="00FB62F1" w:rsidRDefault="00BD436A" w:rsidP="00BD436A">
            <w:pPr>
              <w:pStyle w:val="ListParagraph"/>
              <w:numPr>
                <w:ilvl w:val="0"/>
                <w:numId w:val="48"/>
              </w:numPr>
              <w:rPr>
                <w:szCs w:val="22"/>
              </w:rPr>
            </w:pPr>
            <w:r w:rsidRPr="00FB62F1">
              <w:rPr>
                <w:szCs w:val="22"/>
              </w:rPr>
              <w:t>Excellent administrative skills, including managing client bookings and enquiries, preparing training materials and resources, and report writing</w:t>
            </w:r>
          </w:p>
          <w:p w14:paraId="1A72D4BF" w14:textId="77777777" w:rsidR="00BD436A" w:rsidRPr="00FB62F1" w:rsidRDefault="00BD436A" w:rsidP="00BD436A">
            <w:pPr>
              <w:pStyle w:val="ListParagraph"/>
              <w:numPr>
                <w:ilvl w:val="0"/>
                <w:numId w:val="48"/>
              </w:numPr>
              <w:spacing w:line="259" w:lineRule="auto"/>
              <w:rPr>
                <w:szCs w:val="22"/>
              </w:rPr>
            </w:pPr>
            <w:r w:rsidRPr="00FB62F1">
              <w:rPr>
                <w:szCs w:val="22"/>
              </w:rPr>
              <w:t>Strong IT skills including Microsoft Word, Excel, Outlook, PowerPoint.</w:t>
            </w:r>
          </w:p>
          <w:p w14:paraId="42586A0C" w14:textId="77777777" w:rsidR="00BD436A" w:rsidRPr="00FB62F1" w:rsidRDefault="00BD436A" w:rsidP="00BD436A">
            <w:pPr>
              <w:pStyle w:val="ListParagraph"/>
              <w:numPr>
                <w:ilvl w:val="0"/>
                <w:numId w:val="48"/>
              </w:numPr>
              <w:spacing w:line="259" w:lineRule="auto"/>
              <w:rPr>
                <w:szCs w:val="22"/>
              </w:rPr>
            </w:pPr>
            <w:r w:rsidRPr="00FB62F1">
              <w:rPr>
                <w:szCs w:val="22"/>
              </w:rPr>
              <w:t xml:space="preserve">Ability to deliver high quality training to a range of clients </w:t>
            </w:r>
          </w:p>
          <w:p w14:paraId="54E923DA" w14:textId="77777777" w:rsidR="00BD436A" w:rsidRPr="00FB62F1" w:rsidRDefault="00BD436A" w:rsidP="00BD436A">
            <w:pPr>
              <w:pStyle w:val="ListParagraph"/>
              <w:numPr>
                <w:ilvl w:val="0"/>
                <w:numId w:val="48"/>
              </w:numPr>
              <w:spacing w:line="259" w:lineRule="auto"/>
              <w:rPr>
                <w:szCs w:val="22"/>
              </w:rPr>
            </w:pPr>
            <w:r w:rsidRPr="00FB62F1">
              <w:rPr>
                <w:szCs w:val="22"/>
              </w:rPr>
              <w:t>Excellent facilitation and presentation skills, with the ability to engage a wide range of learners.</w:t>
            </w:r>
          </w:p>
          <w:p w14:paraId="0F1145B4" w14:textId="77777777" w:rsidR="00BD436A" w:rsidRPr="00FB62F1" w:rsidRDefault="00BD436A" w:rsidP="00BD436A">
            <w:pPr>
              <w:pStyle w:val="ListParagraph"/>
              <w:numPr>
                <w:ilvl w:val="0"/>
                <w:numId w:val="48"/>
              </w:numPr>
              <w:spacing w:line="259" w:lineRule="auto"/>
              <w:rPr>
                <w:szCs w:val="22"/>
              </w:rPr>
            </w:pPr>
            <w:r w:rsidRPr="00FB62F1">
              <w:rPr>
                <w:szCs w:val="22"/>
              </w:rPr>
              <w:t>Strong prioritisation and time</w:t>
            </w:r>
            <w:r w:rsidRPr="00FB62F1">
              <w:rPr>
                <w:szCs w:val="22"/>
              </w:rPr>
              <w:noBreakHyphen/>
              <w:t>management skills, able to meet deadlines and manage a full workload with limited supervision.</w:t>
            </w:r>
          </w:p>
          <w:p w14:paraId="24ABC643" w14:textId="77777777" w:rsidR="00BD436A" w:rsidRPr="0027212B" w:rsidRDefault="00BD436A" w:rsidP="003F0824">
            <w:pPr>
              <w:rPr>
                <w:szCs w:val="22"/>
              </w:rPr>
            </w:pPr>
          </w:p>
        </w:tc>
        <w:tc>
          <w:tcPr>
            <w:tcW w:w="4675" w:type="dxa"/>
          </w:tcPr>
          <w:p w14:paraId="6CE1B0D5" w14:textId="77777777" w:rsidR="00BD436A" w:rsidRPr="00FB62F1" w:rsidRDefault="00BD436A" w:rsidP="003F0824">
            <w:pPr>
              <w:pStyle w:val="ListParagraph"/>
              <w:numPr>
                <w:ilvl w:val="0"/>
                <w:numId w:val="45"/>
              </w:numPr>
              <w:spacing w:line="259" w:lineRule="auto"/>
              <w:ind w:left="360"/>
              <w:rPr>
                <w:szCs w:val="22"/>
              </w:rPr>
            </w:pPr>
            <w:r w:rsidRPr="008E7FF4">
              <w:rPr>
                <w:szCs w:val="22"/>
              </w:rPr>
              <w:t>A</w:t>
            </w:r>
            <w:r w:rsidRPr="00FB62F1">
              <w:rPr>
                <w:szCs w:val="22"/>
              </w:rPr>
              <w:t>bility to carry out access audits</w:t>
            </w:r>
          </w:p>
          <w:p w14:paraId="2949D9EF" w14:textId="77777777" w:rsidR="00BD436A" w:rsidRPr="0027212B" w:rsidRDefault="00BD436A" w:rsidP="003F0824">
            <w:pPr>
              <w:pStyle w:val="ListParagraph"/>
              <w:numPr>
                <w:ilvl w:val="0"/>
                <w:numId w:val="45"/>
              </w:numPr>
              <w:spacing w:line="259" w:lineRule="auto"/>
              <w:ind w:left="360"/>
              <w:rPr>
                <w:szCs w:val="22"/>
              </w:rPr>
            </w:pPr>
            <w:r w:rsidRPr="0027212B">
              <w:rPr>
                <w:szCs w:val="22"/>
              </w:rPr>
              <w:t>Knowledge and experience of using Canva for resource development</w:t>
            </w:r>
          </w:p>
          <w:p w14:paraId="113A77B9" w14:textId="77777777" w:rsidR="00BD436A" w:rsidRPr="0027212B" w:rsidRDefault="00BD436A" w:rsidP="003F0824">
            <w:pPr>
              <w:pStyle w:val="ListParagraph"/>
              <w:numPr>
                <w:ilvl w:val="0"/>
                <w:numId w:val="45"/>
              </w:numPr>
              <w:spacing w:line="259" w:lineRule="auto"/>
              <w:ind w:left="360"/>
              <w:rPr>
                <w:szCs w:val="22"/>
              </w:rPr>
            </w:pPr>
            <w:r w:rsidRPr="0027212B">
              <w:rPr>
                <w:szCs w:val="22"/>
              </w:rPr>
              <w:t>Ability to evaluate training feedback using qualitative and quantitative approaches.</w:t>
            </w:r>
          </w:p>
          <w:p w14:paraId="0B0FBC24" w14:textId="77777777" w:rsidR="00BD436A" w:rsidRPr="0027212B" w:rsidRDefault="00BD436A" w:rsidP="003F0824">
            <w:pPr>
              <w:rPr>
                <w:szCs w:val="22"/>
              </w:rPr>
            </w:pPr>
          </w:p>
        </w:tc>
      </w:tr>
      <w:tr w:rsidR="00BD436A" w:rsidRPr="0027212B" w14:paraId="4F037323" w14:textId="77777777" w:rsidTr="003F0824">
        <w:tc>
          <w:tcPr>
            <w:tcW w:w="1709" w:type="dxa"/>
          </w:tcPr>
          <w:p w14:paraId="3393546E" w14:textId="77777777" w:rsidR="00BD436A" w:rsidRPr="0027212B" w:rsidRDefault="00BD436A" w:rsidP="003F0824">
            <w:pPr>
              <w:rPr>
                <w:b/>
                <w:bCs/>
                <w:szCs w:val="22"/>
              </w:rPr>
            </w:pPr>
            <w:r w:rsidRPr="0027212B">
              <w:rPr>
                <w:b/>
                <w:bCs/>
                <w:szCs w:val="22"/>
              </w:rPr>
              <w:t xml:space="preserve">Personal attributes </w:t>
            </w:r>
          </w:p>
        </w:tc>
        <w:tc>
          <w:tcPr>
            <w:tcW w:w="4674" w:type="dxa"/>
          </w:tcPr>
          <w:p w14:paraId="361AC186" w14:textId="77777777" w:rsidR="00BD436A" w:rsidRPr="0027212B" w:rsidRDefault="00BD436A" w:rsidP="003F0824">
            <w:pPr>
              <w:numPr>
                <w:ilvl w:val="0"/>
                <w:numId w:val="38"/>
              </w:numPr>
              <w:tabs>
                <w:tab w:val="clear" w:pos="720"/>
                <w:tab w:val="num" w:pos="360"/>
              </w:tabs>
              <w:spacing w:line="259" w:lineRule="auto"/>
              <w:ind w:left="360"/>
              <w:rPr>
                <w:szCs w:val="22"/>
              </w:rPr>
            </w:pPr>
            <w:r w:rsidRPr="0027212B">
              <w:rPr>
                <w:szCs w:val="22"/>
              </w:rPr>
              <w:t>Commitment to Bendrigg’s belief that adventure should be accessible for all.</w:t>
            </w:r>
          </w:p>
          <w:p w14:paraId="3B7F090C" w14:textId="77777777" w:rsidR="00BD436A" w:rsidRPr="0027212B" w:rsidRDefault="00BD436A" w:rsidP="003F0824">
            <w:pPr>
              <w:numPr>
                <w:ilvl w:val="0"/>
                <w:numId w:val="38"/>
              </w:numPr>
              <w:tabs>
                <w:tab w:val="clear" w:pos="720"/>
                <w:tab w:val="num" w:pos="360"/>
              </w:tabs>
              <w:spacing w:line="259" w:lineRule="auto"/>
              <w:ind w:left="360"/>
              <w:rPr>
                <w:szCs w:val="22"/>
              </w:rPr>
            </w:pPr>
            <w:r w:rsidRPr="0027212B">
              <w:rPr>
                <w:szCs w:val="22"/>
              </w:rPr>
              <w:t>Person</w:t>
            </w:r>
            <w:r w:rsidRPr="0027212B">
              <w:rPr>
                <w:szCs w:val="22"/>
              </w:rPr>
              <w:noBreakHyphen/>
              <w:t xml:space="preserve">centred, supportive approach aligned with Bendrigg’s </w:t>
            </w:r>
            <w:r>
              <w:rPr>
                <w:szCs w:val="22"/>
              </w:rPr>
              <w:t>values</w:t>
            </w:r>
            <w:r w:rsidRPr="0027212B">
              <w:rPr>
                <w:szCs w:val="22"/>
              </w:rPr>
              <w:t>.</w:t>
            </w:r>
          </w:p>
          <w:p w14:paraId="138AE342" w14:textId="77777777" w:rsidR="00BD436A" w:rsidRPr="0027212B" w:rsidRDefault="00BD436A" w:rsidP="003F0824">
            <w:pPr>
              <w:numPr>
                <w:ilvl w:val="0"/>
                <w:numId w:val="38"/>
              </w:numPr>
              <w:tabs>
                <w:tab w:val="clear" w:pos="720"/>
                <w:tab w:val="num" w:pos="360"/>
              </w:tabs>
              <w:spacing w:line="259" w:lineRule="auto"/>
              <w:ind w:left="360"/>
              <w:rPr>
                <w:szCs w:val="22"/>
              </w:rPr>
            </w:pPr>
            <w:r w:rsidRPr="0027212B">
              <w:rPr>
                <w:szCs w:val="22"/>
              </w:rPr>
              <w:t>Motivated, proactive and organised, with strong attention to detail.</w:t>
            </w:r>
          </w:p>
          <w:p w14:paraId="523D22E8" w14:textId="77777777" w:rsidR="00BD436A" w:rsidRDefault="00BD436A" w:rsidP="003F0824">
            <w:pPr>
              <w:numPr>
                <w:ilvl w:val="0"/>
                <w:numId w:val="38"/>
              </w:numPr>
              <w:tabs>
                <w:tab w:val="clear" w:pos="720"/>
                <w:tab w:val="num" w:pos="360"/>
              </w:tabs>
              <w:spacing w:line="259" w:lineRule="auto"/>
              <w:ind w:left="360"/>
              <w:rPr>
                <w:szCs w:val="22"/>
              </w:rPr>
            </w:pPr>
            <w:r w:rsidRPr="0027212B">
              <w:rPr>
                <w:szCs w:val="22"/>
              </w:rPr>
              <w:t>Able to work independently as well as collaboratively within a team.</w:t>
            </w:r>
          </w:p>
          <w:p w14:paraId="0E710683" w14:textId="77777777" w:rsidR="00BD436A" w:rsidRPr="0027212B" w:rsidRDefault="00BD436A" w:rsidP="003F0824">
            <w:pPr>
              <w:numPr>
                <w:ilvl w:val="0"/>
                <w:numId w:val="38"/>
              </w:numPr>
              <w:tabs>
                <w:tab w:val="clear" w:pos="720"/>
                <w:tab w:val="num" w:pos="360"/>
              </w:tabs>
              <w:spacing w:line="259" w:lineRule="auto"/>
              <w:ind w:left="360"/>
              <w:rPr>
                <w:szCs w:val="22"/>
              </w:rPr>
            </w:pPr>
            <w:r w:rsidRPr="008E7FF4">
              <w:rPr>
                <w:szCs w:val="22"/>
              </w:rPr>
              <w:t>A passion for personal and organisational learning and develop</w:t>
            </w:r>
            <w:r>
              <w:rPr>
                <w:szCs w:val="22"/>
              </w:rPr>
              <w:t>ment</w:t>
            </w:r>
            <w:r w:rsidRPr="008E7FF4">
              <w:rPr>
                <w:szCs w:val="22"/>
              </w:rPr>
              <w:t>.</w:t>
            </w:r>
          </w:p>
          <w:p w14:paraId="2113761B" w14:textId="77777777" w:rsidR="00BD436A" w:rsidRPr="0027212B" w:rsidRDefault="00BD436A" w:rsidP="003F0824">
            <w:pPr>
              <w:spacing w:line="259" w:lineRule="auto"/>
              <w:rPr>
                <w:szCs w:val="22"/>
              </w:rPr>
            </w:pPr>
          </w:p>
        </w:tc>
        <w:tc>
          <w:tcPr>
            <w:tcW w:w="4675" w:type="dxa"/>
          </w:tcPr>
          <w:p w14:paraId="02A6AB3A" w14:textId="77777777" w:rsidR="00BD436A" w:rsidRPr="0027212B" w:rsidRDefault="00BD436A" w:rsidP="003F0824">
            <w:pPr>
              <w:rPr>
                <w:szCs w:val="22"/>
              </w:rPr>
            </w:pPr>
          </w:p>
        </w:tc>
      </w:tr>
      <w:tr w:rsidR="00BD436A" w:rsidRPr="0027212B" w14:paraId="0DFDD5AC" w14:textId="77777777" w:rsidTr="003F0824">
        <w:tc>
          <w:tcPr>
            <w:tcW w:w="1709" w:type="dxa"/>
          </w:tcPr>
          <w:p w14:paraId="5264DFDB" w14:textId="77777777" w:rsidR="00BD436A" w:rsidRPr="0027212B" w:rsidRDefault="00BD436A" w:rsidP="003F0824">
            <w:pPr>
              <w:rPr>
                <w:b/>
                <w:bCs/>
                <w:szCs w:val="22"/>
              </w:rPr>
            </w:pPr>
            <w:r w:rsidRPr="0027212B">
              <w:rPr>
                <w:b/>
                <w:bCs/>
                <w:szCs w:val="22"/>
              </w:rPr>
              <w:t>Other</w:t>
            </w:r>
          </w:p>
        </w:tc>
        <w:tc>
          <w:tcPr>
            <w:tcW w:w="4674" w:type="dxa"/>
          </w:tcPr>
          <w:p w14:paraId="02ECB2BF" w14:textId="77777777" w:rsidR="00BD436A" w:rsidRPr="0027212B" w:rsidRDefault="00BD436A" w:rsidP="003F0824">
            <w:pPr>
              <w:numPr>
                <w:ilvl w:val="0"/>
                <w:numId w:val="39"/>
              </w:numPr>
              <w:tabs>
                <w:tab w:val="clear" w:pos="720"/>
                <w:tab w:val="num" w:pos="360"/>
              </w:tabs>
              <w:spacing w:line="259" w:lineRule="auto"/>
              <w:ind w:left="360"/>
              <w:rPr>
                <w:szCs w:val="22"/>
              </w:rPr>
            </w:pPr>
            <w:r>
              <w:rPr>
                <w:szCs w:val="22"/>
              </w:rPr>
              <w:t>A</w:t>
            </w:r>
            <w:r w:rsidRPr="0027212B">
              <w:rPr>
                <w:szCs w:val="22"/>
              </w:rPr>
              <w:t>bility to travel extensively across the UK, including overnight stays, to deliver training and audits.</w:t>
            </w:r>
          </w:p>
          <w:p w14:paraId="4D92093A" w14:textId="77777777" w:rsidR="00BD436A" w:rsidRPr="0027212B" w:rsidRDefault="00BD436A" w:rsidP="003F0824">
            <w:pPr>
              <w:numPr>
                <w:ilvl w:val="0"/>
                <w:numId w:val="39"/>
              </w:numPr>
              <w:tabs>
                <w:tab w:val="clear" w:pos="720"/>
                <w:tab w:val="num" w:pos="360"/>
              </w:tabs>
              <w:spacing w:line="259" w:lineRule="auto"/>
              <w:ind w:left="360"/>
              <w:rPr>
                <w:szCs w:val="22"/>
              </w:rPr>
            </w:pPr>
            <w:r w:rsidRPr="0027212B">
              <w:rPr>
                <w:szCs w:val="22"/>
              </w:rPr>
              <w:t>Willingness to work variable hours including evenings, weekends and bank holidays when required.</w:t>
            </w:r>
          </w:p>
          <w:p w14:paraId="7678C69E" w14:textId="77777777" w:rsidR="00BD436A" w:rsidRDefault="00BD436A" w:rsidP="003F0824">
            <w:pPr>
              <w:numPr>
                <w:ilvl w:val="0"/>
                <w:numId w:val="39"/>
              </w:numPr>
              <w:tabs>
                <w:tab w:val="clear" w:pos="720"/>
                <w:tab w:val="num" w:pos="360"/>
              </w:tabs>
              <w:spacing w:line="259" w:lineRule="auto"/>
              <w:ind w:left="360"/>
              <w:rPr>
                <w:szCs w:val="22"/>
              </w:rPr>
            </w:pPr>
            <w:r w:rsidRPr="0027212B">
              <w:rPr>
                <w:szCs w:val="22"/>
              </w:rPr>
              <w:t>Ability to work on a hybrid basis, working at Bendrigg at least one day per week, in addition to training and consultancy commitments.</w:t>
            </w:r>
          </w:p>
          <w:p w14:paraId="1268965C" w14:textId="77777777" w:rsidR="00BD436A" w:rsidRPr="0027212B" w:rsidRDefault="00BD436A" w:rsidP="003F0824">
            <w:pPr>
              <w:numPr>
                <w:ilvl w:val="0"/>
                <w:numId w:val="39"/>
              </w:numPr>
              <w:tabs>
                <w:tab w:val="clear" w:pos="720"/>
                <w:tab w:val="num" w:pos="360"/>
              </w:tabs>
              <w:spacing w:line="259" w:lineRule="auto"/>
              <w:ind w:left="360"/>
              <w:rPr>
                <w:szCs w:val="22"/>
              </w:rPr>
            </w:pPr>
            <w:r w:rsidRPr="00CE2DFD">
              <w:rPr>
                <w:szCs w:val="22"/>
              </w:rPr>
              <w:t>A full, preferably clean, driving licence</w:t>
            </w:r>
          </w:p>
          <w:p w14:paraId="515CFDBF" w14:textId="77777777" w:rsidR="00BD436A" w:rsidRPr="00FB62F1" w:rsidRDefault="00BD436A" w:rsidP="003F0824">
            <w:pPr>
              <w:pStyle w:val="ListParagraph"/>
              <w:numPr>
                <w:ilvl w:val="0"/>
                <w:numId w:val="39"/>
              </w:numPr>
              <w:ind w:left="360"/>
              <w:rPr>
                <w:szCs w:val="22"/>
              </w:rPr>
            </w:pPr>
            <w:r w:rsidRPr="00FB62F1">
              <w:rPr>
                <w:szCs w:val="22"/>
              </w:rPr>
              <w:t>Reliable broadband connection for hybrid/remote work components.</w:t>
            </w:r>
          </w:p>
          <w:p w14:paraId="777F564F" w14:textId="77777777" w:rsidR="00BD436A" w:rsidRPr="0027212B" w:rsidRDefault="00BD436A" w:rsidP="003F0824"/>
        </w:tc>
        <w:tc>
          <w:tcPr>
            <w:tcW w:w="4675" w:type="dxa"/>
          </w:tcPr>
          <w:p w14:paraId="6B1F114D" w14:textId="77777777" w:rsidR="00BD436A" w:rsidRPr="0027212B" w:rsidRDefault="00BD436A" w:rsidP="003F0824">
            <w:pPr>
              <w:pStyle w:val="ListParagraph"/>
              <w:numPr>
                <w:ilvl w:val="0"/>
                <w:numId w:val="42"/>
              </w:numPr>
              <w:tabs>
                <w:tab w:val="clear" w:pos="1440"/>
                <w:tab w:val="num" w:pos="360"/>
              </w:tabs>
              <w:spacing w:line="259" w:lineRule="auto"/>
              <w:ind w:left="360"/>
              <w:rPr>
                <w:b/>
                <w:bCs/>
                <w:szCs w:val="22"/>
              </w:rPr>
            </w:pPr>
            <w:r w:rsidRPr="0027212B">
              <w:rPr>
                <w:szCs w:val="22"/>
              </w:rPr>
              <w:t>Training or qualifications in one or more of the following areas would be highly beneficial:</w:t>
            </w:r>
          </w:p>
          <w:p w14:paraId="21E7B9E0" w14:textId="77777777" w:rsidR="00BD436A" w:rsidRPr="0027212B" w:rsidRDefault="00BD436A" w:rsidP="003F0824">
            <w:pPr>
              <w:numPr>
                <w:ilvl w:val="1"/>
                <w:numId w:val="42"/>
              </w:numPr>
              <w:tabs>
                <w:tab w:val="clear" w:pos="2160"/>
                <w:tab w:val="num" w:pos="720"/>
                <w:tab w:val="num" w:pos="1080"/>
              </w:tabs>
              <w:spacing w:line="259" w:lineRule="auto"/>
              <w:ind w:left="1080"/>
              <w:rPr>
                <w:szCs w:val="22"/>
              </w:rPr>
            </w:pPr>
            <w:r w:rsidRPr="0027212B">
              <w:rPr>
                <w:szCs w:val="22"/>
              </w:rPr>
              <w:t>Outdoor instruction qualifications.</w:t>
            </w:r>
          </w:p>
          <w:p w14:paraId="51D28670" w14:textId="77777777" w:rsidR="00BD436A" w:rsidRPr="0027212B" w:rsidRDefault="00BD436A" w:rsidP="003F0824">
            <w:pPr>
              <w:numPr>
                <w:ilvl w:val="1"/>
                <w:numId w:val="42"/>
              </w:numPr>
              <w:tabs>
                <w:tab w:val="clear" w:pos="2160"/>
                <w:tab w:val="num" w:pos="720"/>
                <w:tab w:val="num" w:pos="1080"/>
              </w:tabs>
              <w:spacing w:line="259" w:lineRule="auto"/>
              <w:ind w:left="1080"/>
              <w:rPr>
                <w:szCs w:val="22"/>
              </w:rPr>
            </w:pPr>
            <w:r w:rsidRPr="0027212B">
              <w:rPr>
                <w:szCs w:val="22"/>
              </w:rPr>
              <w:t>Moving and handling.</w:t>
            </w:r>
          </w:p>
          <w:p w14:paraId="147C5C25" w14:textId="77777777" w:rsidR="00BD436A" w:rsidRPr="0027212B" w:rsidRDefault="00BD436A" w:rsidP="003F0824">
            <w:pPr>
              <w:numPr>
                <w:ilvl w:val="1"/>
                <w:numId w:val="42"/>
              </w:numPr>
              <w:tabs>
                <w:tab w:val="clear" w:pos="2160"/>
                <w:tab w:val="num" w:pos="720"/>
                <w:tab w:val="num" w:pos="1080"/>
              </w:tabs>
              <w:spacing w:line="259" w:lineRule="auto"/>
              <w:ind w:left="1080"/>
              <w:rPr>
                <w:szCs w:val="22"/>
              </w:rPr>
            </w:pPr>
            <w:r w:rsidRPr="0027212B">
              <w:rPr>
                <w:szCs w:val="22"/>
              </w:rPr>
              <w:t>Access audit training (e.g. Centre for Accessible Environments).</w:t>
            </w:r>
          </w:p>
          <w:p w14:paraId="01E7A8AC" w14:textId="77777777" w:rsidR="00BD436A" w:rsidRPr="0027212B" w:rsidRDefault="00BD436A" w:rsidP="003F0824">
            <w:pPr>
              <w:numPr>
                <w:ilvl w:val="1"/>
                <w:numId w:val="42"/>
              </w:numPr>
              <w:tabs>
                <w:tab w:val="clear" w:pos="2160"/>
                <w:tab w:val="num" w:pos="1080"/>
              </w:tabs>
              <w:spacing w:line="259" w:lineRule="auto"/>
              <w:ind w:left="1080"/>
              <w:rPr>
                <w:szCs w:val="22"/>
              </w:rPr>
            </w:pPr>
            <w:r w:rsidRPr="0027212B">
              <w:rPr>
                <w:szCs w:val="22"/>
              </w:rPr>
              <w:t>Teaching, training, or adult-education qualifications.</w:t>
            </w:r>
          </w:p>
          <w:p w14:paraId="2F3E8EED" w14:textId="77777777" w:rsidR="00BD436A" w:rsidRPr="0027212B" w:rsidRDefault="00BD436A" w:rsidP="003F0824">
            <w:pPr>
              <w:numPr>
                <w:ilvl w:val="0"/>
                <w:numId w:val="42"/>
              </w:numPr>
              <w:tabs>
                <w:tab w:val="clear" w:pos="1440"/>
                <w:tab w:val="num" w:pos="360"/>
              </w:tabs>
              <w:spacing w:line="259" w:lineRule="auto"/>
              <w:ind w:left="360"/>
              <w:rPr>
                <w:szCs w:val="22"/>
              </w:rPr>
            </w:pPr>
            <w:r>
              <w:rPr>
                <w:szCs w:val="22"/>
              </w:rPr>
              <w:t>A</w:t>
            </w:r>
            <w:r w:rsidRPr="00BA71E9">
              <w:rPr>
                <w:szCs w:val="22"/>
              </w:rPr>
              <w:t xml:space="preserve"> vehicle you can use for </w:t>
            </w:r>
            <w:r>
              <w:rPr>
                <w:szCs w:val="22"/>
              </w:rPr>
              <w:t>business purposes</w:t>
            </w:r>
            <w:r w:rsidRPr="00BA71E9">
              <w:rPr>
                <w:szCs w:val="22"/>
              </w:rPr>
              <w:t xml:space="preserve"> would be beneficial.</w:t>
            </w:r>
          </w:p>
        </w:tc>
      </w:tr>
    </w:tbl>
    <w:p w14:paraId="5DFADB1C" w14:textId="77777777" w:rsidR="00BD436A" w:rsidRDefault="00BD436A" w:rsidP="00BD436A"/>
    <w:p w14:paraId="0949DF99" w14:textId="77777777" w:rsidR="00BD436A" w:rsidRPr="009D13C4" w:rsidRDefault="00BD436A" w:rsidP="00863A2E">
      <w:pPr>
        <w:pStyle w:val="BendriggMainText"/>
        <w:jc w:val="left"/>
        <w:rPr>
          <w:rStyle w:val="normaltextrun"/>
          <w:rFonts w:ascii="Verdana" w:hAnsi="Verdana" w:cstheme="minorHAnsi"/>
        </w:rPr>
      </w:pPr>
    </w:p>
    <w:sectPr w:rsidR="00BD436A" w:rsidRPr="009D13C4" w:rsidSect="00DC10B9">
      <w:footerReference w:type="defaul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58726" w14:textId="77777777" w:rsidR="00331463" w:rsidRPr="00836FEA" w:rsidRDefault="00331463" w:rsidP="00836FEA">
      <w:r>
        <w:separator/>
      </w:r>
    </w:p>
  </w:endnote>
  <w:endnote w:type="continuationSeparator" w:id="0">
    <w:p w14:paraId="5EBEE54A" w14:textId="77777777" w:rsidR="00331463" w:rsidRPr="00836FEA" w:rsidRDefault="00331463" w:rsidP="00836FEA">
      <w:r>
        <w:continuationSeparator/>
      </w:r>
    </w:p>
  </w:endnote>
  <w:endnote w:type="continuationNotice" w:id="1">
    <w:p w14:paraId="2E4B096F" w14:textId="77777777" w:rsidR="00331463" w:rsidRDefault="00331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EFFA" w14:textId="77777777" w:rsidR="00A84FF7" w:rsidRPr="004151B3" w:rsidRDefault="00A84FF7" w:rsidP="004151B3">
    <w:pPr>
      <w:pStyle w:val="BendriggMainText"/>
      <w:jc w:val="center"/>
    </w:pPr>
    <w:r w:rsidRPr="004151B3">
      <w:t>Registered Office: Bendrigg Lodge, Old Hutton, Kendal LA8 0NR</w:t>
    </w:r>
  </w:p>
  <w:p w14:paraId="636AEFFB" w14:textId="2072662B" w:rsidR="00D21A38" w:rsidRPr="004151B3" w:rsidRDefault="00A84FF7" w:rsidP="004151B3">
    <w:pPr>
      <w:pStyle w:val="BendriggMainText"/>
      <w:jc w:val="center"/>
    </w:pPr>
    <w:r w:rsidRPr="004151B3">
      <w:t>Tel: 01539</w:t>
    </w:r>
    <w:r w:rsidR="00D21A38" w:rsidRPr="004151B3">
      <w:t xml:space="preserve"> </w:t>
    </w:r>
    <w:r w:rsidRPr="004151B3">
      <w:t xml:space="preserve">723766 </w:t>
    </w:r>
    <w:r w:rsidR="00D21A38" w:rsidRPr="004151B3">
      <w:t xml:space="preserve">| Web: </w:t>
    </w:r>
    <w:r w:rsidRPr="004151B3">
      <w:t xml:space="preserve">bendrigg.org.uk </w:t>
    </w:r>
    <w:r w:rsidR="00D21A38" w:rsidRPr="004151B3">
      <w:t xml:space="preserve">| Email: </w:t>
    </w:r>
    <w:r w:rsidR="000A6B1E">
      <w:t>bookings</w:t>
    </w:r>
    <w:r w:rsidR="00D21A38" w:rsidRPr="004151B3">
      <w:t>@bendrigg.org.uk</w:t>
    </w:r>
  </w:p>
  <w:p w14:paraId="636AEFFC" w14:textId="77777777" w:rsidR="00A84FF7" w:rsidRPr="004151B3" w:rsidRDefault="00A84FF7" w:rsidP="004151B3">
    <w:pPr>
      <w:pStyle w:val="BendriggMainText"/>
      <w:jc w:val="center"/>
    </w:pPr>
    <w:r w:rsidRPr="004151B3">
      <w:t xml:space="preserve">Registered Charity No. 508450 </w:t>
    </w:r>
    <w:r w:rsidR="00D21A38" w:rsidRPr="004151B3">
      <w:t xml:space="preserve">| </w:t>
    </w:r>
    <w:r w:rsidRPr="004151B3">
      <w:t>Company Limited by Guarantee Reg. No. 1396557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39031" w14:textId="77777777" w:rsidR="00331463" w:rsidRPr="00836FEA" w:rsidRDefault="00331463" w:rsidP="00836FEA">
      <w:r>
        <w:separator/>
      </w:r>
    </w:p>
  </w:footnote>
  <w:footnote w:type="continuationSeparator" w:id="0">
    <w:p w14:paraId="1BCEF374" w14:textId="77777777" w:rsidR="00331463" w:rsidRPr="00836FEA" w:rsidRDefault="00331463" w:rsidP="00836FEA">
      <w:r>
        <w:continuationSeparator/>
      </w:r>
    </w:p>
  </w:footnote>
  <w:footnote w:type="continuationNotice" w:id="1">
    <w:p w14:paraId="59A938D6" w14:textId="77777777" w:rsidR="00331463" w:rsidRDefault="003314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67CC6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5004483" o:spid="_x0000_i1025" type="#_x0000_t75" style="width:11.4pt;height:11.4pt;visibility:visible;mso-wrap-style:square" o:bullet="t">
        <v:imagedata r:id="rId1" o:title=""/>
      </v:shape>
    </w:pict>
  </w:numPicBullet>
  <w:abstractNum w:abstractNumId="0" w15:restartNumberingAfterBreak="0">
    <w:nsid w:val="00E879C3"/>
    <w:multiLevelType w:val="multilevel"/>
    <w:tmpl w:val="1E98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B0FFE"/>
    <w:multiLevelType w:val="multilevel"/>
    <w:tmpl w:val="4816F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2AF8"/>
    <w:multiLevelType w:val="hybridMultilevel"/>
    <w:tmpl w:val="2CBEE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37D33"/>
    <w:multiLevelType w:val="hybridMultilevel"/>
    <w:tmpl w:val="A7D66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BF6C31"/>
    <w:multiLevelType w:val="multilevel"/>
    <w:tmpl w:val="E034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F30A6"/>
    <w:multiLevelType w:val="hybridMultilevel"/>
    <w:tmpl w:val="FB00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A549B"/>
    <w:multiLevelType w:val="multilevel"/>
    <w:tmpl w:val="F6D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C0E0A"/>
    <w:multiLevelType w:val="multilevel"/>
    <w:tmpl w:val="B224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931A58"/>
    <w:multiLevelType w:val="hybridMultilevel"/>
    <w:tmpl w:val="D3748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D60DB7"/>
    <w:multiLevelType w:val="hybridMultilevel"/>
    <w:tmpl w:val="A51E08F8"/>
    <w:lvl w:ilvl="0" w:tplc="10C8387E">
      <w:start w:val="1"/>
      <w:numFmt w:val="bullet"/>
      <w:lvlText w:val=""/>
      <w:lvlPicBulletId w:val="0"/>
      <w:lvlJc w:val="left"/>
      <w:pPr>
        <w:tabs>
          <w:tab w:val="num" w:pos="2160"/>
        </w:tabs>
        <w:ind w:left="2160" w:hanging="360"/>
      </w:pPr>
      <w:rPr>
        <w:rFonts w:ascii="Symbol" w:hAnsi="Symbol" w:hint="default"/>
        <w:b w:val="0"/>
        <w:i w:val="0"/>
        <w:color w:val="auto"/>
        <w:sz w:val="24"/>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A96D3B"/>
    <w:multiLevelType w:val="multilevel"/>
    <w:tmpl w:val="8B16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06D7D"/>
    <w:multiLevelType w:val="multilevel"/>
    <w:tmpl w:val="69C8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F554F"/>
    <w:multiLevelType w:val="multilevel"/>
    <w:tmpl w:val="21A4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05186"/>
    <w:multiLevelType w:val="hybridMultilevel"/>
    <w:tmpl w:val="86D2B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AE245E"/>
    <w:multiLevelType w:val="multilevel"/>
    <w:tmpl w:val="CEC87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4377BB"/>
    <w:multiLevelType w:val="hybridMultilevel"/>
    <w:tmpl w:val="1FC8C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E960D7"/>
    <w:multiLevelType w:val="multilevel"/>
    <w:tmpl w:val="A8B23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2365BC"/>
    <w:multiLevelType w:val="hybridMultilevel"/>
    <w:tmpl w:val="4CC0D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A97E74"/>
    <w:multiLevelType w:val="multilevel"/>
    <w:tmpl w:val="E544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024F6D"/>
    <w:multiLevelType w:val="hybridMultilevel"/>
    <w:tmpl w:val="A50E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1B0C1A"/>
    <w:multiLevelType w:val="hybridMultilevel"/>
    <w:tmpl w:val="CD66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A051B"/>
    <w:multiLevelType w:val="hybridMultilevel"/>
    <w:tmpl w:val="3F38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396A36"/>
    <w:multiLevelType w:val="hybridMultilevel"/>
    <w:tmpl w:val="D4520A30"/>
    <w:lvl w:ilvl="0" w:tplc="10C8387E">
      <w:start w:val="1"/>
      <w:numFmt w:val="bullet"/>
      <w:lvlText w:val=""/>
      <w:lvlPicBulletId w:val="0"/>
      <w:lvlJc w:val="left"/>
      <w:pPr>
        <w:tabs>
          <w:tab w:val="num" w:pos="2160"/>
        </w:tabs>
        <w:ind w:left="2160" w:hanging="360"/>
      </w:pPr>
      <w:rPr>
        <w:rFonts w:ascii="Symbol" w:hAnsi="Symbol" w:hint="default"/>
        <w:b w:val="0"/>
        <w:i w:val="0"/>
        <w:color w:val="auto"/>
        <w:sz w:val="24"/>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084610"/>
    <w:multiLevelType w:val="multilevel"/>
    <w:tmpl w:val="39AA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166847"/>
    <w:multiLevelType w:val="hybridMultilevel"/>
    <w:tmpl w:val="844CD9B8"/>
    <w:lvl w:ilvl="0" w:tplc="10C8387E">
      <w:start w:val="1"/>
      <w:numFmt w:val="bullet"/>
      <w:lvlText w:val=""/>
      <w:lvlPicBulletId w:val="0"/>
      <w:lvlJc w:val="left"/>
      <w:pPr>
        <w:tabs>
          <w:tab w:val="num" w:pos="2160"/>
        </w:tabs>
        <w:ind w:left="2160" w:hanging="360"/>
      </w:pPr>
      <w:rPr>
        <w:rFonts w:ascii="Symbol" w:hAnsi="Symbol" w:hint="default"/>
        <w:b w:val="0"/>
        <w:i w:val="0"/>
        <w:color w:val="auto"/>
        <w:sz w:val="24"/>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6659CA"/>
    <w:multiLevelType w:val="hybridMultilevel"/>
    <w:tmpl w:val="AAD88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F120E"/>
    <w:multiLevelType w:val="hybridMultilevel"/>
    <w:tmpl w:val="BE986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D27715"/>
    <w:multiLevelType w:val="multilevel"/>
    <w:tmpl w:val="6572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DA0328"/>
    <w:multiLevelType w:val="hybridMultilevel"/>
    <w:tmpl w:val="A3AE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E17F57"/>
    <w:multiLevelType w:val="hybridMultilevel"/>
    <w:tmpl w:val="BE986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AE32F1"/>
    <w:multiLevelType w:val="multilevel"/>
    <w:tmpl w:val="E6A869A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44CB5937"/>
    <w:multiLevelType w:val="multilevel"/>
    <w:tmpl w:val="DD60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8D79C9"/>
    <w:multiLevelType w:val="multilevel"/>
    <w:tmpl w:val="D55A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431451"/>
    <w:multiLevelType w:val="hybridMultilevel"/>
    <w:tmpl w:val="4A30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593623"/>
    <w:multiLevelType w:val="hybridMultilevel"/>
    <w:tmpl w:val="435CB0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F275A75"/>
    <w:multiLevelType w:val="multilevel"/>
    <w:tmpl w:val="242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257F13"/>
    <w:multiLevelType w:val="hybridMultilevel"/>
    <w:tmpl w:val="8366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CD1DCF"/>
    <w:multiLevelType w:val="hybridMultilevel"/>
    <w:tmpl w:val="9D041CB2"/>
    <w:lvl w:ilvl="0" w:tplc="10C8387E">
      <w:start w:val="1"/>
      <w:numFmt w:val="bullet"/>
      <w:lvlText w:val=""/>
      <w:lvlPicBulletId w:val="0"/>
      <w:lvlJc w:val="left"/>
      <w:pPr>
        <w:tabs>
          <w:tab w:val="num" w:pos="2160"/>
        </w:tabs>
        <w:ind w:left="2160" w:hanging="360"/>
      </w:pPr>
      <w:rPr>
        <w:rFonts w:ascii="Symbol" w:hAnsi="Symbol" w:hint="default"/>
        <w:b w:val="0"/>
        <w:i w:val="0"/>
        <w:color w:val="auto"/>
        <w:sz w:val="24"/>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A95DA9"/>
    <w:multiLevelType w:val="hybridMultilevel"/>
    <w:tmpl w:val="6D909BD8"/>
    <w:lvl w:ilvl="0" w:tplc="08090001">
      <w:start w:val="1"/>
      <w:numFmt w:val="bullet"/>
      <w:lvlText w:val=""/>
      <w:lvlJc w:val="left"/>
      <w:pPr>
        <w:ind w:left="305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370760"/>
    <w:multiLevelType w:val="hybridMultilevel"/>
    <w:tmpl w:val="407E9E6A"/>
    <w:lvl w:ilvl="0" w:tplc="10C8387E">
      <w:start w:val="1"/>
      <w:numFmt w:val="bullet"/>
      <w:lvlText w:val=""/>
      <w:lvlPicBulletId w:val="0"/>
      <w:lvlJc w:val="left"/>
      <w:pPr>
        <w:tabs>
          <w:tab w:val="num" w:pos="2160"/>
        </w:tabs>
        <w:ind w:left="2160" w:hanging="360"/>
      </w:pPr>
      <w:rPr>
        <w:rFonts w:ascii="Symbol" w:hAnsi="Symbol" w:hint="default"/>
        <w:b w:val="0"/>
        <w:i w:val="0"/>
        <w:color w:val="auto"/>
        <w:sz w:val="24"/>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DF702E"/>
    <w:multiLevelType w:val="hybridMultilevel"/>
    <w:tmpl w:val="E726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697E18"/>
    <w:multiLevelType w:val="multilevel"/>
    <w:tmpl w:val="5B84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EF6386"/>
    <w:multiLevelType w:val="hybridMultilevel"/>
    <w:tmpl w:val="D0B2C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960D32"/>
    <w:multiLevelType w:val="hybridMultilevel"/>
    <w:tmpl w:val="BA4ED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5C0620"/>
    <w:multiLevelType w:val="hybridMultilevel"/>
    <w:tmpl w:val="582E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790046"/>
    <w:multiLevelType w:val="hybridMultilevel"/>
    <w:tmpl w:val="0FB04032"/>
    <w:lvl w:ilvl="0" w:tplc="8208E20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5038D1"/>
    <w:multiLevelType w:val="hybridMultilevel"/>
    <w:tmpl w:val="2D265A12"/>
    <w:lvl w:ilvl="0" w:tplc="0C3824D4">
      <w:numFmt w:val="bullet"/>
      <w:lvlText w:val="-"/>
      <w:lvlJc w:val="left"/>
      <w:pPr>
        <w:ind w:left="720" w:hanging="360"/>
      </w:pPr>
      <w:rPr>
        <w:rFonts w:ascii="Century Gothic" w:eastAsiaTheme="minorHAnsi"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41684F"/>
    <w:multiLevelType w:val="hybridMultilevel"/>
    <w:tmpl w:val="FA20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006896">
    <w:abstractNumId w:val="24"/>
  </w:num>
  <w:num w:numId="2" w16cid:durableId="1434745611">
    <w:abstractNumId w:val="9"/>
  </w:num>
  <w:num w:numId="3" w16cid:durableId="582834394">
    <w:abstractNumId w:val="22"/>
  </w:num>
  <w:num w:numId="4" w16cid:durableId="959191145">
    <w:abstractNumId w:val="45"/>
  </w:num>
  <w:num w:numId="5" w16cid:durableId="44987166">
    <w:abstractNumId w:val="37"/>
  </w:num>
  <w:num w:numId="6" w16cid:durableId="357778585">
    <w:abstractNumId w:val="39"/>
  </w:num>
  <w:num w:numId="7" w16cid:durableId="1198007468">
    <w:abstractNumId w:val="46"/>
  </w:num>
  <w:num w:numId="8" w16cid:durableId="27687025">
    <w:abstractNumId w:val="17"/>
  </w:num>
  <w:num w:numId="9" w16cid:durableId="829565283">
    <w:abstractNumId w:val="7"/>
  </w:num>
  <w:num w:numId="10" w16cid:durableId="1726566451">
    <w:abstractNumId w:val="26"/>
  </w:num>
  <w:num w:numId="11" w16cid:durableId="2119060659">
    <w:abstractNumId w:val="43"/>
  </w:num>
  <w:num w:numId="12" w16cid:durableId="752967818">
    <w:abstractNumId w:val="3"/>
  </w:num>
  <w:num w:numId="13" w16cid:durableId="366830720">
    <w:abstractNumId w:val="8"/>
  </w:num>
  <w:num w:numId="14" w16cid:durableId="389306216">
    <w:abstractNumId w:val="42"/>
  </w:num>
  <w:num w:numId="15" w16cid:durableId="1899633421">
    <w:abstractNumId w:val="15"/>
  </w:num>
  <w:num w:numId="16" w16cid:durableId="122159143">
    <w:abstractNumId w:val="29"/>
  </w:num>
  <w:num w:numId="17" w16cid:durableId="1513647194">
    <w:abstractNumId w:val="13"/>
  </w:num>
  <w:num w:numId="18" w16cid:durableId="903949291">
    <w:abstractNumId w:val="5"/>
  </w:num>
  <w:num w:numId="19" w16cid:durableId="1606425299">
    <w:abstractNumId w:val="21"/>
  </w:num>
  <w:num w:numId="20" w16cid:durableId="1484544355">
    <w:abstractNumId w:val="28"/>
  </w:num>
  <w:num w:numId="21" w16cid:durableId="68814378">
    <w:abstractNumId w:val="38"/>
  </w:num>
  <w:num w:numId="22" w16cid:durableId="1004824905">
    <w:abstractNumId w:val="0"/>
  </w:num>
  <w:num w:numId="23" w16cid:durableId="483858655">
    <w:abstractNumId w:val="33"/>
  </w:num>
  <w:num w:numId="24" w16cid:durableId="2092191455">
    <w:abstractNumId w:val="12"/>
  </w:num>
  <w:num w:numId="25" w16cid:durableId="2126076188">
    <w:abstractNumId w:val="11"/>
  </w:num>
  <w:num w:numId="26" w16cid:durableId="2055228974">
    <w:abstractNumId w:val="31"/>
  </w:num>
  <w:num w:numId="27" w16cid:durableId="1306081003">
    <w:abstractNumId w:val="6"/>
  </w:num>
  <w:num w:numId="28" w16cid:durableId="927735951">
    <w:abstractNumId w:val="4"/>
  </w:num>
  <w:num w:numId="29" w16cid:durableId="1182431650">
    <w:abstractNumId w:val="2"/>
  </w:num>
  <w:num w:numId="30" w16cid:durableId="488667674">
    <w:abstractNumId w:val="47"/>
  </w:num>
  <w:num w:numId="31" w16cid:durableId="271791849">
    <w:abstractNumId w:val="25"/>
  </w:num>
  <w:num w:numId="32" w16cid:durableId="1599025709">
    <w:abstractNumId w:val="19"/>
  </w:num>
  <w:num w:numId="33" w16cid:durableId="1795370111">
    <w:abstractNumId w:val="41"/>
  </w:num>
  <w:num w:numId="34" w16cid:durableId="1447583990">
    <w:abstractNumId w:val="27"/>
  </w:num>
  <w:num w:numId="35" w16cid:durableId="1427073299">
    <w:abstractNumId w:val="16"/>
  </w:num>
  <w:num w:numId="36" w16cid:durableId="865872391">
    <w:abstractNumId w:val="35"/>
  </w:num>
  <w:num w:numId="37" w16cid:durableId="91560692">
    <w:abstractNumId w:val="14"/>
  </w:num>
  <w:num w:numId="38" w16cid:durableId="1084568893">
    <w:abstractNumId w:val="32"/>
  </w:num>
  <w:num w:numId="39" w16cid:durableId="1001079878">
    <w:abstractNumId w:val="18"/>
  </w:num>
  <w:num w:numId="40" w16cid:durableId="384182689">
    <w:abstractNumId w:val="1"/>
  </w:num>
  <w:num w:numId="41" w16cid:durableId="345789189">
    <w:abstractNumId w:val="23"/>
  </w:num>
  <w:num w:numId="42" w16cid:durableId="1344436412">
    <w:abstractNumId w:val="30"/>
  </w:num>
  <w:num w:numId="43" w16cid:durableId="822114053">
    <w:abstractNumId w:val="10"/>
  </w:num>
  <w:num w:numId="44" w16cid:durableId="1956906411">
    <w:abstractNumId w:val="20"/>
  </w:num>
  <w:num w:numId="45" w16cid:durableId="1446585218">
    <w:abstractNumId w:val="44"/>
  </w:num>
  <w:num w:numId="46" w16cid:durableId="197469314">
    <w:abstractNumId w:val="36"/>
  </w:num>
  <w:num w:numId="47" w16cid:durableId="1815830660">
    <w:abstractNumId w:val="40"/>
  </w:num>
  <w:num w:numId="48" w16cid:durableId="12281024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styleLockThe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97"/>
    <w:rsid w:val="00001721"/>
    <w:rsid w:val="00003F6C"/>
    <w:rsid w:val="00005251"/>
    <w:rsid w:val="0001131A"/>
    <w:rsid w:val="000156EE"/>
    <w:rsid w:val="00030BDC"/>
    <w:rsid w:val="00044D8B"/>
    <w:rsid w:val="00052887"/>
    <w:rsid w:val="00054F24"/>
    <w:rsid w:val="00057B22"/>
    <w:rsid w:val="00076204"/>
    <w:rsid w:val="00076CDA"/>
    <w:rsid w:val="00081573"/>
    <w:rsid w:val="00087260"/>
    <w:rsid w:val="00090B03"/>
    <w:rsid w:val="000954E5"/>
    <w:rsid w:val="000955BB"/>
    <w:rsid w:val="000A0776"/>
    <w:rsid w:val="000A2C96"/>
    <w:rsid w:val="000A5CEA"/>
    <w:rsid w:val="000A6B1E"/>
    <w:rsid w:val="000B5342"/>
    <w:rsid w:val="000B5ECA"/>
    <w:rsid w:val="000B7BD1"/>
    <w:rsid w:val="000C48AB"/>
    <w:rsid w:val="000D118D"/>
    <w:rsid w:val="000D1D12"/>
    <w:rsid w:val="000D287F"/>
    <w:rsid w:val="000D6646"/>
    <w:rsid w:val="000E52E5"/>
    <w:rsid w:val="00114440"/>
    <w:rsid w:val="001161A6"/>
    <w:rsid w:val="00116B64"/>
    <w:rsid w:val="00117A02"/>
    <w:rsid w:val="00117A54"/>
    <w:rsid w:val="00133248"/>
    <w:rsid w:val="0013377B"/>
    <w:rsid w:val="00136D1E"/>
    <w:rsid w:val="0014663A"/>
    <w:rsid w:val="00147D0B"/>
    <w:rsid w:val="00150BB7"/>
    <w:rsid w:val="001572D9"/>
    <w:rsid w:val="00160091"/>
    <w:rsid w:val="00161A83"/>
    <w:rsid w:val="0016388A"/>
    <w:rsid w:val="001665AA"/>
    <w:rsid w:val="001746D0"/>
    <w:rsid w:val="00186403"/>
    <w:rsid w:val="001908C0"/>
    <w:rsid w:val="00191DFA"/>
    <w:rsid w:val="00192D01"/>
    <w:rsid w:val="00196141"/>
    <w:rsid w:val="001975B3"/>
    <w:rsid w:val="00197F6E"/>
    <w:rsid w:val="001A0635"/>
    <w:rsid w:val="001A4DEA"/>
    <w:rsid w:val="001A70BB"/>
    <w:rsid w:val="001A74F4"/>
    <w:rsid w:val="001B02C7"/>
    <w:rsid w:val="001B5470"/>
    <w:rsid w:val="001B66F5"/>
    <w:rsid w:val="001C6A90"/>
    <w:rsid w:val="001E2290"/>
    <w:rsid w:val="001E276C"/>
    <w:rsid w:val="001E2813"/>
    <w:rsid w:val="001E4778"/>
    <w:rsid w:val="001F0E8B"/>
    <w:rsid w:val="002010EE"/>
    <w:rsid w:val="002028BC"/>
    <w:rsid w:val="00203CB7"/>
    <w:rsid w:val="0020546E"/>
    <w:rsid w:val="00205A11"/>
    <w:rsid w:val="00215000"/>
    <w:rsid w:val="00225F91"/>
    <w:rsid w:val="0022720C"/>
    <w:rsid w:val="00236C38"/>
    <w:rsid w:val="002424B1"/>
    <w:rsid w:val="00246F99"/>
    <w:rsid w:val="002512C2"/>
    <w:rsid w:val="002622ED"/>
    <w:rsid w:val="00276BBB"/>
    <w:rsid w:val="002815AE"/>
    <w:rsid w:val="002832C0"/>
    <w:rsid w:val="002848D8"/>
    <w:rsid w:val="00295071"/>
    <w:rsid w:val="0029644F"/>
    <w:rsid w:val="002A73CA"/>
    <w:rsid w:val="002B457C"/>
    <w:rsid w:val="002D181A"/>
    <w:rsid w:val="002D19E3"/>
    <w:rsid w:val="002D3A00"/>
    <w:rsid w:val="002D3DEC"/>
    <w:rsid w:val="002D5EC0"/>
    <w:rsid w:val="002E1034"/>
    <w:rsid w:val="002E3C34"/>
    <w:rsid w:val="002F5626"/>
    <w:rsid w:val="00302F30"/>
    <w:rsid w:val="00306CF2"/>
    <w:rsid w:val="00310252"/>
    <w:rsid w:val="003121AE"/>
    <w:rsid w:val="00331463"/>
    <w:rsid w:val="00340C58"/>
    <w:rsid w:val="00352318"/>
    <w:rsid w:val="00357B99"/>
    <w:rsid w:val="00374C4D"/>
    <w:rsid w:val="0037735B"/>
    <w:rsid w:val="0038693C"/>
    <w:rsid w:val="0039197A"/>
    <w:rsid w:val="003A54EB"/>
    <w:rsid w:val="003A778F"/>
    <w:rsid w:val="003B5373"/>
    <w:rsid w:val="003D006D"/>
    <w:rsid w:val="003D22E4"/>
    <w:rsid w:val="003D2E30"/>
    <w:rsid w:val="003E0332"/>
    <w:rsid w:val="003E4AA6"/>
    <w:rsid w:val="003E5783"/>
    <w:rsid w:val="003E6200"/>
    <w:rsid w:val="003F3AD6"/>
    <w:rsid w:val="003F7B3F"/>
    <w:rsid w:val="00403573"/>
    <w:rsid w:val="00404ABB"/>
    <w:rsid w:val="0040508B"/>
    <w:rsid w:val="00406C94"/>
    <w:rsid w:val="004151B3"/>
    <w:rsid w:val="004163F3"/>
    <w:rsid w:val="00425F3D"/>
    <w:rsid w:val="00434942"/>
    <w:rsid w:val="00436028"/>
    <w:rsid w:val="004377D7"/>
    <w:rsid w:val="00442A7A"/>
    <w:rsid w:val="004451DA"/>
    <w:rsid w:val="004472A2"/>
    <w:rsid w:val="0045000A"/>
    <w:rsid w:val="00450BA2"/>
    <w:rsid w:val="00453BD9"/>
    <w:rsid w:val="00462580"/>
    <w:rsid w:val="0046490E"/>
    <w:rsid w:val="00464F06"/>
    <w:rsid w:val="00465FEB"/>
    <w:rsid w:val="00473B63"/>
    <w:rsid w:val="00476C77"/>
    <w:rsid w:val="00477BD2"/>
    <w:rsid w:val="004843BB"/>
    <w:rsid w:val="00493494"/>
    <w:rsid w:val="004A1A64"/>
    <w:rsid w:val="004A4E4E"/>
    <w:rsid w:val="004B68E9"/>
    <w:rsid w:val="004C47DB"/>
    <w:rsid w:val="004C5AE4"/>
    <w:rsid w:val="004C5D46"/>
    <w:rsid w:val="004C5F47"/>
    <w:rsid w:val="004D79BC"/>
    <w:rsid w:val="004E78F1"/>
    <w:rsid w:val="004F3201"/>
    <w:rsid w:val="004F3EA3"/>
    <w:rsid w:val="005157B9"/>
    <w:rsid w:val="00521EA1"/>
    <w:rsid w:val="00523A2B"/>
    <w:rsid w:val="00530A6F"/>
    <w:rsid w:val="00531558"/>
    <w:rsid w:val="005418D6"/>
    <w:rsid w:val="00546455"/>
    <w:rsid w:val="0054799F"/>
    <w:rsid w:val="00551312"/>
    <w:rsid w:val="00551AE2"/>
    <w:rsid w:val="00552FF3"/>
    <w:rsid w:val="00554829"/>
    <w:rsid w:val="005551A1"/>
    <w:rsid w:val="0056087E"/>
    <w:rsid w:val="00564C36"/>
    <w:rsid w:val="00565EAB"/>
    <w:rsid w:val="00570A24"/>
    <w:rsid w:val="0057431D"/>
    <w:rsid w:val="005863D4"/>
    <w:rsid w:val="00592F86"/>
    <w:rsid w:val="00597869"/>
    <w:rsid w:val="005B3BE2"/>
    <w:rsid w:val="005B407A"/>
    <w:rsid w:val="005B4760"/>
    <w:rsid w:val="005C0FE3"/>
    <w:rsid w:val="005C17D3"/>
    <w:rsid w:val="005C46BC"/>
    <w:rsid w:val="005D66AD"/>
    <w:rsid w:val="005E0FD3"/>
    <w:rsid w:val="005E422A"/>
    <w:rsid w:val="005E75CC"/>
    <w:rsid w:val="005E7897"/>
    <w:rsid w:val="005F625A"/>
    <w:rsid w:val="005F72B1"/>
    <w:rsid w:val="006107E0"/>
    <w:rsid w:val="006117DF"/>
    <w:rsid w:val="00616930"/>
    <w:rsid w:val="00620B78"/>
    <w:rsid w:val="0063581A"/>
    <w:rsid w:val="006411C2"/>
    <w:rsid w:val="006435AF"/>
    <w:rsid w:val="00644264"/>
    <w:rsid w:val="00656330"/>
    <w:rsid w:val="00662F3A"/>
    <w:rsid w:val="0066579D"/>
    <w:rsid w:val="00670005"/>
    <w:rsid w:val="0067610C"/>
    <w:rsid w:val="00684B28"/>
    <w:rsid w:val="006A47D9"/>
    <w:rsid w:val="006A7811"/>
    <w:rsid w:val="006A7F64"/>
    <w:rsid w:val="006B0CEC"/>
    <w:rsid w:val="006B616A"/>
    <w:rsid w:val="006C392D"/>
    <w:rsid w:val="006D1F59"/>
    <w:rsid w:val="006D2ACC"/>
    <w:rsid w:val="006D382A"/>
    <w:rsid w:val="006E2BE8"/>
    <w:rsid w:val="006F0F0E"/>
    <w:rsid w:val="006F1E50"/>
    <w:rsid w:val="006F24AB"/>
    <w:rsid w:val="006F436C"/>
    <w:rsid w:val="00700759"/>
    <w:rsid w:val="00717C76"/>
    <w:rsid w:val="0072552C"/>
    <w:rsid w:val="00734839"/>
    <w:rsid w:val="0073726D"/>
    <w:rsid w:val="0074081E"/>
    <w:rsid w:val="00740F5C"/>
    <w:rsid w:val="00747296"/>
    <w:rsid w:val="007476AF"/>
    <w:rsid w:val="00761B88"/>
    <w:rsid w:val="0076272C"/>
    <w:rsid w:val="00774C2F"/>
    <w:rsid w:val="00774EAF"/>
    <w:rsid w:val="007863F9"/>
    <w:rsid w:val="00790CBF"/>
    <w:rsid w:val="0079163C"/>
    <w:rsid w:val="00792AD7"/>
    <w:rsid w:val="0079687A"/>
    <w:rsid w:val="0079712A"/>
    <w:rsid w:val="007977E3"/>
    <w:rsid w:val="007A28C6"/>
    <w:rsid w:val="007A4171"/>
    <w:rsid w:val="007B3D8D"/>
    <w:rsid w:val="007D6B64"/>
    <w:rsid w:val="007E02C0"/>
    <w:rsid w:val="007E224A"/>
    <w:rsid w:val="00801C39"/>
    <w:rsid w:val="00806371"/>
    <w:rsid w:val="008075EC"/>
    <w:rsid w:val="00814DDF"/>
    <w:rsid w:val="00836FEA"/>
    <w:rsid w:val="008459F7"/>
    <w:rsid w:val="00857656"/>
    <w:rsid w:val="008603A6"/>
    <w:rsid w:val="00863A2E"/>
    <w:rsid w:val="0086770F"/>
    <w:rsid w:val="00881275"/>
    <w:rsid w:val="0088419B"/>
    <w:rsid w:val="008928C4"/>
    <w:rsid w:val="008B7608"/>
    <w:rsid w:val="008C0EA5"/>
    <w:rsid w:val="008C6771"/>
    <w:rsid w:val="008D2ABB"/>
    <w:rsid w:val="008D2E06"/>
    <w:rsid w:val="008D4432"/>
    <w:rsid w:val="008D69C1"/>
    <w:rsid w:val="008E49F4"/>
    <w:rsid w:val="008E4B97"/>
    <w:rsid w:val="008F16B6"/>
    <w:rsid w:val="008F20C5"/>
    <w:rsid w:val="008F408D"/>
    <w:rsid w:val="0090095B"/>
    <w:rsid w:val="00903CFD"/>
    <w:rsid w:val="00911FF8"/>
    <w:rsid w:val="00917F59"/>
    <w:rsid w:val="00934FBB"/>
    <w:rsid w:val="00937C2D"/>
    <w:rsid w:val="00954C15"/>
    <w:rsid w:val="00970A49"/>
    <w:rsid w:val="00975B72"/>
    <w:rsid w:val="009772A8"/>
    <w:rsid w:val="00980808"/>
    <w:rsid w:val="00983D07"/>
    <w:rsid w:val="009949FD"/>
    <w:rsid w:val="009A03B2"/>
    <w:rsid w:val="009A1820"/>
    <w:rsid w:val="009A1B3F"/>
    <w:rsid w:val="009A726A"/>
    <w:rsid w:val="009B07EC"/>
    <w:rsid w:val="009B30D1"/>
    <w:rsid w:val="009B413C"/>
    <w:rsid w:val="009C76D4"/>
    <w:rsid w:val="009D13C4"/>
    <w:rsid w:val="009D198F"/>
    <w:rsid w:val="009E43E1"/>
    <w:rsid w:val="009F1903"/>
    <w:rsid w:val="009F1C4C"/>
    <w:rsid w:val="009F2F09"/>
    <w:rsid w:val="009F5D5D"/>
    <w:rsid w:val="009F62B0"/>
    <w:rsid w:val="00A01F0E"/>
    <w:rsid w:val="00A07C06"/>
    <w:rsid w:val="00A10DE9"/>
    <w:rsid w:val="00A223BB"/>
    <w:rsid w:val="00A26B1A"/>
    <w:rsid w:val="00A335DE"/>
    <w:rsid w:val="00A36121"/>
    <w:rsid w:val="00A3741A"/>
    <w:rsid w:val="00A37F96"/>
    <w:rsid w:val="00A45049"/>
    <w:rsid w:val="00A5638E"/>
    <w:rsid w:val="00A65AA4"/>
    <w:rsid w:val="00A66249"/>
    <w:rsid w:val="00A663B4"/>
    <w:rsid w:val="00A84FF7"/>
    <w:rsid w:val="00AA1909"/>
    <w:rsid w:val="00AA24AA"/>
    <w:rsid w:val="00AA69DA"/>
    <w:rsid w:val="00AA77DA"/>
    <w:rsid w:val="00AB169F"/>
    <w:rsid w:val="00AC33B0"/>
    <w:rsid w:val="00AC6922"/>
    <w:rsid w:val="00AC7502"/>
    <w:rsid w:val="00AD1073"/>
    <w:rsid w:val="00AD4F93"/>
    <w:rsid w:val="00AE2F3A"/>
    <w:rsid w:val="00AF399E"/>
    <w:rsid w:val="00AF53E9"/>
    <w:rsid w:val="00B11B1B"/>
    <w:rsid w:val="00B16DD9"/>
    <w:rsid w:val="00B25114"/>
    <w:rsid w:val="00B27877"/>
    <w:rsid w:val="00B43291"/>
    <w:rsid w:val="00B439F5"/>
    <w:rsid w:val="00B43F36"/>
    <w:rsid w:val="00B51DE0"/>
    <w:rsid w:val="00B60636"/>
    <w:rsid w:val="00B63964"/>
    <w:rsid w:val="00B66769"/>
    <w:rsid w:val="00B744E0"/>
    <w:rsid w:val="00B74932"/>
    <w:rsid w:val="00B75161"/>
    <w:rsid w:val="00B778C9"/>
    <w:rsid w:val="00B82109"/>
    <w:rsid w:val="00B86440"/>
    <w:rsid w:val="00B86D75"/>
    <w:rsid w:val="00B876FA"/>
    <w:rsid w:val="00B92F31"/>
    <w:rsid w:val="00BA6369"/>
    <w:rsid w:val="00BA76CC"/>
    <w:rsid w:val="00BA7F96"/>
    <w:rsid w:val="00BB4EE2"/>
    <w:rsid w:val="00BC731A"/>
    <w:rsid w:val="00BD436A"/>
    <w:rsid w:val="00BE4035"/>
    <w:rsid w:val="00BE6B88"/>
    <w:rsid w:val="00BE6B9C"/>
    <w:rsid w:val="00BF1E77"/>
    <w:rsid w:val="00BF3CE3"/>
    <w:rsid w:val="00BF3E06"/>
    <w:rsid w:val="00BF6645"/>
    <w:rsid w:val="00C01ACB"/>
    <w:rsid w:val="00C02E7F"/>
    <w:rsid w:val="00C0465A"/>
    <w:rsid w:val="00C07CFB"/>
    <w:rsid w:val="00C10764"/>
    <w:rsid w:val="00C1435A"/>
    <w:rsid w:val="00C30ADB"/>
    <w:rsid w:val="00C30BEF"/>
    <w:rsid w:val="00C31A8B"/>
    <w:rsid w:val="00C34E7A"/>
    <w:rsid w:val="00C352EF"/>
    <w:rsid w:val="00C42AD9"/>
    <w:rsid w:val="00C43775"/>
    <w:rsid w:val="00C474FC"/>
    <w:rsid w:val="00C51558"/>
    <w:rsid w:val="00C67D26"/>
    <w:rsid w:val="00C74D13"/>
    <w:rsid w:val="00C806B5"/>
    <w:rsid w:val="00C809FE"/>
    <w:rsid w:val="00C87DCF"/>
    <w:rsid w:val="00CA7DC1"/>
    <w:rsid w:val="00CB2CE0"/>
    <w:rsid w:val="00CB5065"/>
    <w:rsid w:val="00CC1987"/>
    <w:rsid w:val="00CD4CB1"/>
    <w:rsid w:val="00CE0F88"/>
    <w:rsid w:val="00CE16FE"/>
    <w:rsid w:val="00CE50F9"/>
    <w:rsid w:val="00CE5B62"/>
    <w:rsid w:val="00CE6F22"/>
    <w:rsid w:val="00CF2A9E"/>
    <w:rsid w:val="00D045FD"/>
    <w:rsid w:val="00D05B7B"/>
    <w:rsid w:val="00D114B7"/>
    <w:rsid w:val="00D12A2A"/>
    <w:rsid w:val="00D132DD"/>
    <w:rsid w:val="00D14179"/>
    <w:rsid w:val="00D21A38"/>
    <w:rsid w:val="00D26EB6"/>
    <w:rsid w:val="00D279DC"/>
    <w:rsid w:val="00D300D5"/>
    <w:rsid w:val="00D36695"/>
    <w:rsid w:val="00D4754A"/>
    <w:rsid w:val="00D47F82"/>
    <w:rsid w:val="00D5161D"/>
    <w:rsid w:val="00D60B15"/>
    <w:rsid w:val="00D6413D"/>
    <w:rsid w:val="00D6534D"/>
    <w:rsid w:val="00D70B0D"/>
    <w:rsid w:val="00D73177"/>
    <w:rsid w:val="00D76830"/>
    <w:rsid w:val="00D82A10"/>
    <w:rsid w:val="00D84FE1"/>
    <w:rsid w:val="00D86ED4"/>
    <w:rsid w:val="00D90DCB"/>
    <w:rsid w:val="00D9107B"/>
    <w:rsid w:val="00D95072"/>
    <w:rsid w:val="00DA142A"/>
    <w:rsid w:val="00DB1D31"/>
    <w:rsid w:val="00DC0CAB"/>
    <w:rsid w:val="00DC101B"/>
    <w:rsid w:val="00DC10B9"/>
    <w:rsid w:val="00DC398A"/>
    <w:rsid w:val="00DC73CA"/>
    <w:rsid w:val="00DD5D0B"/>
    <w:rsid w:val="00DE39F2"/>
    <w:rsid w:val="00DE5397"/>
    <w:rsid w:val="00DF0391"/>
    <w:rsid w:val="00DF3B65"/>
    <w:rsid w:val="00E04509"/>
    <w:rsid w:val="00E06FB4"/>
    <w:rsid w:val="00E21046"/>
    <w:rsid w:val="00E21158"/>
    <w:rsid w:val="00E22340"/>
    <w:rsid w:val="00E272F0"/>
    <w:rsid w:val="00E3000A"/>
    <w:rsid w:val="00E31232"/>
    <w:rsid w:val="00E32209"/>
    <w:rsid w:val="00E36A4D"/>
    <w:rsid w:val="00E36F1F"/>
    <w:rsid w:val="00E4362F"/>
    <w:rsid w:val="00E453BC"/>
    <w:rsid w:val="00E4609D"/>
    <w:rsid w:val="00E50EC6"/>
    <w:rsid w:val="00E532F3"/>
    <w:rsid w:val="00E538A8"/>
    <w:rsid w:val="00E5505A"/>
    <w:rsid w:val="00E56232"/>
    <w:rsid w:val="00E73BCD"/>
    <w:rsid w:val="00E77827"/>
    <w:rsid w:val="00E85F83"/>
    <w:rsid w:val="00E920BF"/>
    <w:rsid w:val="00E931FE"/>
    <w:rsid w:val="00E94F8E"/>
    <w:rsid w:val="00EA6374"/>
    <w:rsid w:val="00EC133B"/>
    <w:rsid w:val="00ED77D5"/>
    <w:rsid w:val="00EE5D41"/>
    <w:rsid w:val="00EF1C29"/>
    <w:rsid w:val="00EF6487"/>
    <w:rsid w:val="00F07A50"/>
    <w:rsid w:val="00F07EED"/>
    <w:rsid w:val="00F22D3D"/>
    <w:rsid w:val="00F35EE5"/>
    <w:rsid w:val="00F366C4"/>
    <w:rsid w:val="00F371CE"/>
    <w:rsid w:val="00F3758A"/>
    <w:rsid w:val="00F50CC2"/>
    <w:rsid w:val="00F5699D"/>
    <w:rsid w:val="00F60A3E"/>
    <w:rsid w:val="00F66CAD"/>
    <w:rsid w:val="00F671C3"/>
    <w:rsid w:val="00F804F2"/>
    <w:rsid w:val="00F9640A"/>
    <w:rsid w:val="00F9645C"/>
    <w:rsid w:val="00F974B0"/>
    <w:rsid w:val="00FB21F4"/>
    <w:rsid w:val="00FC10EB"/>
    <w:rsid w:val="00FD68C4"/>
    <w:rsid w:val="00FE1F31"/>
    <w:rsid w:val="00FE202B"/>
    <w:rsid w:val="00FF01B3"/>
    <w:rsid w:val="00FF0438"/>
    <w:rsid w:val="00FF3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EFD3"/>
  <w15:docId w15:val="{FE10F61C-3DB8-4731-B6B3-562FA83A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974B0"/>
    <w:pPr>
      <w:spacing w:after="0" w:line="240" w:lineRule="auto"/>
    </w:pPr>
    <w:rPr>
      <w:rFonts w:ascii="Verdana" w:eastAsia="Times New Roman" w:hAnsi="Verdan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3D2E30"/>
    <w:rPr>
      <w:rFonts w:ascii="Tahoma" w:hAnsi="Tahoma" w:cs="Tahoma"/>
      <w:sz w:val="16"/>
      <w:szCs w:val="16"/>
    </w:rPr>
  </w:style>
  <w:style w:type="character" w:customStyle="1" w:styleId="BalloonTextChar">
    <w:name w:val="Balloon Text Char"/>
    <w:basedOn w:val="DefaultParagraphFont"/>
    <w:link w:val="BalloonText"/>
    <w:uiPriority w:val="99"/>
    <w:semiHidden/>
    <w:rsid w:val="003D2E30"/>
    <w:rPr>
      <w:rFonts w:ascii="Tahoma" w:hAnsi="Tahoma" w:cs="Tahoma"/>
      <w:sz w:val="16"/>
      <w:szCs w:val="16"/>
    </w:rPr>
  </w:style>
  <w:style w:type="paragraph" w:styleId="Header">
    <w:name w:val="header"/>
    <w:basedOn w:val="Normal"/>
    <w:link w:val="HeaderChar"/>
    <w:uiPriority w:val="99"/>
    <w:unhideWhenUsed/>
    <w:locked/>
    <w:rsid w:val="00A84FF7"/>
    <w:pPr>
      <w:tabs>
        <w:tab w:val="center" w:pos="4513"/>
        <w:tab w:val="right" w:pos="9026"/>
      </w:tabs>
    </w:pPr>
  </w:style>
  <w:style w:type="character" w:customStyle="1" w:styleId="HeaderChar">
    <w:name w:val="Header Char"/>
    <w:basedOn w:val="DefaultParagraphFont"/>
    <w:link w:val="Header"/>
    <w:uiPriority w:val="99"/>
    <w:rsid w:val="00A84FF7"/>
  </w:style>
  <w:style w:type="paragraph" w:styleId="Footer">
    <w:name w:val="footer"/>
    <w:basedOn w:val="Normal"/>
    <w:link w:val="FooterChar"/>
    <w:uiPriority w:val="99"/>
    <w:unhideWhenUsed/>
    <w:locked/>
    <w:rsid w:val="00A84FF7"/>
    <w:pPr>
      <w:tabs>
        <w:tab w:val="center" w:pos="4513"/>
        <w:tab w:val="right" w:pos="9026"/>
      </w:tabs>
    </w:pPr>
  </w:style>
  <w:style w:type="character" w:customStyle="1" w:styleId="FooterChar">
    <w:name w:val="Footer Char"/>
    <w:basedOn w:val="DefaultParagraphFont"/>
    <w:link w:val="Footer"/>
    <w:uiPriority w:val="99"/>
    <w:rsid w:val="00A84FF7"/>
  </w:style>
  <w:style w:type="character" w:styleId="Hyperlink">
    <w:name w:val="Hyperlink"/>
    <w:basedOn w:val="DefaultParagraphFont"/>
    <w:uiPriority w:val="99"/>
    <w:unhideWhenUsed/>
    <w:locked/>
    <w:rsid w:val="00A84FF7"/>
    <w:rPr>
      <w:color w:val="0000FF" w:themeColor="hyperlink"/>
      <w:u w:val="single"/>
    </w:rPr>
  </w:style>
  <w:style w:type="paragraph" w:customStyle="1" w:styleId="BendriggMainHeading">
    <w:name w:val="Bendrigg Main Heading"/>
    <w:next w:val="BendriggSubHeading"/>
    <w:link w:val="BendriggMainHeadingChar"/>
    <w:qFormat/>
    <w:rsid w:val="00662F3A"/>
    <w:pPr>
      <w:suppressAutoHyphens/>
      <w:spacing w:after="0" w:line="480" w:lineRule="auto"/>
      <w:jc w:val="center"/>
    </w:pPr>
    <w:rPr>
      <w:rFonts w:ascii="Century Gothic" w:hAnsi="Century Gothic"/>
      <w:b/>
      <w:noProof/>
      <w:color w:val="35ACCE"/>
      <w:sz w:val="52"/>
      <w:szCs w:val="52"/>
      <w:lang w:eastAsia="en-GB"/>
    </w:rPr>
  </w:style>
  <w:style w:type="paragraph" w:customStyle="1" w:styleId="BendriggSubHeading">
    <w:name w:val="Bendrigg SubHeading"/>
    <w:basedOn w:val="BendriggMainHeading"/>
    <w:next w:val="BendriggMainText"/>
    <w:link w:val="BendriggSubHeadingChar"/>
    <w:qFormat/>
    <w:rsid w:val="00662F3A"/>
    <w:pPr>
      <w:spacing w:line="240" w:lineRule="auto"/>
      <w:jc w:val="both"/>
    </w:pPr>
    <w:rPr>
      <w:color w:val="003E19"/>
      <w:sz w:val="36"/>
      <w:szCs w:val="36"/>
    </w:rPr>
  </w:style>
  <w:style w:type="paragraph" w:customStyle="1" w:styleId="BendriggMainText">
    <w:name w:val="Bendrigg Main Text"/>
    <w:qFormat/>
    <w:rsid w:val="00662F3A"/>
    <w:pPr>
      <w:spacing w:after="0" w:line="240" w:lineRule="auto"/>
      <w:jc w:val="both"/>
    </w:pPr>
    <w:rPr>
      <w:rFonts w:ascii="Century Gothic" w:hAnsi="Century Gothic"/>
    </w:rPr>
  </w:style>
  <w:style w:type="character" w:styleId="PlaceholderText">
    <w:name w:val="Placeholder Text"/>
    <w:basedOn w:val="DefaultParagraphFont"/>
    <w:uiPriority w:val="99"/>
    <w:semiHidden/>
    <w:locked/>
    <w:rsid w:val="00836FEA"/>
    <w:rPr>
      <w:color w:val="808080"/>
    </w:rPr>
  </w:style>
  <w:style w:type="paragraph" w:customStyle="1" w:styleId="BendriggSubHeading2">
    <w:name w:val="Bendrigg SubHeading2"/>
    <w:basedOn w:val="BendriggSubHeading"/>
    <w:next w:val="BendriggMainText"/>
    <w:autoRedefine/>
    <w:qFormat/>
    <w:rsid w:val="00CB2CE0"/>
    <w:pPr>
      <w:tabs>
        <w:tab w:val="left" w:pos="0"/>
      </w:tabs>
    </w:pPr>
    <w:rPr>
      <w:sz w:val="28"/>
      <w:szCs w:val="22"/>
    </w:rPr>
  </w:style>
  <w:style w:type="character" w:customStyle="1" w:styleId="BendriggSubHeadingChar">
    <w:name w:val="Bendrigg SubHeading Char"/>
    <w:basedOn w:val="DefaultParagraphFont"/>
    <w:link w:val="BendriggSubHeading"/>
    <w:rsid w:val="00662F3A"/>
    <w:rPr>
      <w:rFonts w:ascii="Century Gothic" w:hAnsi="Century Gothic"/>
      <w:b/>
      <w:noProof/>
      <w:color w:val="003E19"/>
      <w:sz w:val="36"/>
      <w:szCs w:val="36"/>
      <w:lang w:eastAsia="en-GB"/>
    </w:rPr>
  </w:style>
  <w:style w:type="character" w:customStyle="1" w:styleId="BendriggMainHeadingChar">
    <w:name w:val="Bendrigg Main Heading Char"/>
    <w:basedOn w:val="DefaultParagraphFont"/>
    <w:link w:val="BendriggMainHeading"/>
    <w:rsid w:val="00662F3A"/>
    <w:rPr>
      <w:rFonts w:ascii="Century Gothic" w:hAnsi="Century Gothic"/>
      <w:b/>
      <w:noProof/>
      <w:color w:val="35ACCE"/>
      <w:sz w:val="52"/>
      <w:szCs w:val="52"/>
      <w:lang w:eastAsia="en-GB"/>
    </w:rPr>
  </w:style>
  <w:style w:type="paragraph" w:customStyle="1" w:styleId="paragraph">
    <w:name w:val="paragraph"/>
    <w:basedOn w:val="Normal"/>
    <w:rsid w:val="00DC10B9"/>
    <w:pPr>
      <w:spacing w:before="100" w:beforeAutospacing="1" w:after="100" w:afterAutospacing="1"/>
    </w:pPr>
  </w:style>
  <w:style w:type="character" w:customStyle="1" w:styleId="normaltextrun">
    <w:name w:val="normaltextrun"/>
    <w:basedOn w:val="DefaultParagraphFont"/>
    <w:rsid w:val="00DC10B9"/>
  </w:style>
  <w:style w:type="character" w:customStyle="1" w:styleId="eop">
    <w:name w:val="eop"/>
    <w:basedOn w:val="DefaultParagraphFont"/>
    <w:rsid w:val="00DC10B9"/>
  </w:style>
  <w:style w:type="paragraph" w:styleId="ListParagraph">
    <w:name w:val="List Paragraph"/>
    <w:basedOn w:val="Normal"/>
    <w:uiPriority w:val="34"/>
    <w:qFormat/>
    <w:locked/>
    <w:rsid w:val="005F625A"/>
    <w:pPr>
      <w:ind w:left="720"/>
      <w:contextualSpacing/>
    </w:pPr>
  </w:style>
  <w:style w:type="table" w:styleId="TableGrid">
    <w:name w:val="Table Grid"/>
    <w:basedOn w:val="TableNormal"/>
    <w:uiPriority w:val="39"/>
    <w:locked/>
    <w:rsid w:val="005F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3D8D"/>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010EE"/>
    <w:rPr>
      <w:color w:val="605E5C"/>
      <w:shd w:val="clear" w:color="auto" w:fill="E1DFDD"/>
    </w:rPr>
  </w:style>
  <w:style w:type="paragraph" w:styleId="NormalWeb">
    <w:name w:val="Normal (Web)"/>
    <w:basedOn w:val="Normal"/>
    <w:uiPriority w:val="99"/>
    <w:semiHidden/>
    <w:unhideWhenUsed/>
    <w:locked/>
    <w:rsid w:val="00977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8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ra@bendrigg.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bendrigg.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istration\Templates\Bendrigg%20Trust%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FFE790BECA8E408442A7A9D788B325" ma:contentTypeVersion="18" ma:contentTypeDescription="Create a new document." ma:contentTypeScope="" ma:versionID="ae29a9fd71fa53605750db9586895b3e">
  <xsd:schema xmlns:xsd="http://www.w3.org/2001/XMLSchema" xmlns:xs="http://www.w3.org/2001/XMLSchema" xmlns:p="http://schemas.microsoft.com/office/2006/metadata/properties" xmlns:ns2="c20e47d7-c0e6-4612-be36-ac9467fceea9" xmlns:ns3="a49199dc-492e-40fa-9b0e-c6e7d78bb587" targetNamespace="http://schemas.microsoft.com/office/2006/metadata/properties" ma:root="true" ma:fieldsID="ef775816606ddf1c58b2d64dd634c2f5" ns2:_="" ns3:_="">
    <xsd:import namespace="c20e47d7-c0e6-4612-be36-ac9467fceea9"/>
    <xsd:import namespace="a49199dc-492e-40fa-9b0e-c6e7d78bb5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e47d7-c0e6-4612-be36-ac9467fce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041065-da08-4362-948e-fa0bd91623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199dc-492e-40fa-9b0e-c6e7d78bb5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91acfc-858b-48b4-9e14-fd6fd20fe431}" ma:internalName="TaxCatchAll" ma:showField="CatchAllData" ma:web="a49199dc-492e-40fa-9b0e-c6e7d78bb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49199dc-492e-40fa-9b0e-c6e7d78bb587">
      <UserInfo>
        <DisplayName>Nick Liley</DisplayName>
        <AccountId>15</AccountId>
        <AccountType/>
      </UserInfo>
    </SharedWithUsers>
    <TaxCatchAll xmlns="a49199dc-492e-40fa-9b0e-c6e7d78bb587" xsi:nil="true"/>
    <_Flow_SignoffStatus xmlns="c20e47d7-c0e6-4612-be36-ac9467fceea9" xsi:nil="true"/>
    <lcf76f155ced4ddcb4097134ff3c332f xmlns="c20e47d7-c0e6-4612-be36-ac9467fcee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26B302-76D4-40A3-890E-B0DD913F2FB8}">
  <ds:schemaRefs>
    <ds:schemaRef ds:uri="http://schemas.microsoft.com/sharepoint/v3/contenttype/forms"/>
  </ds:schemaRefs>
</ds:datastoreItem>
</file>

<file path=customXml/itemProps2.xml><?xml version="1.0" encoding="utf-8"?>
<ds:datastoreItem xmlns:ds="http://schemas.openxmlformats.org/officeDocument/2006/customXml" ds:itemID="{F8502A22-B06E-421D-9ED6-464535FA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e47d7-c0e6-4612-be36-ac9467fceea9"/>
    <ds:schemaRef ds:uri="a49199dc-492e-40fa-9b0e-c6e7d78bb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E2CAB-02B0-4E17-9E34-CB35235C8402}">
  <ds:schemaRefs>
    <ds:schemaRef ds:uri="http://schemas.microsoft.com/office/2006/metadata/properties"/>
    <ds:schemaRef ds:uri="http://schemas.microsoft.com/office/infopath/2007/PartnerControls"/>
    <ds:schemaRef ds:uri="a49199dc-492e-40fa-9b0e-c6e7d78bb587"/>
    <ds:schemaRef ds:uri="c20e47d7-c0e6-4612-be36-ac9467fceea9"/>
  </ds:schemaRefs>
</ds:datastoreItem>
</file>

<file path=docMetadata/LabelInfo.xml><?xml version="1.0" encoding="utf-8"?>
<clbl:labelList xmlns:clbl="http://schemas.microsoft.com/office/2020/mipLabelMetadata">
  <clbl:label id="{4499b44e-9e5b-409a-94a2-fc5943693a0b}" enabled="0" method="" siteId="{4499b44e-9e5b-409a-94a2-fc5943693a0b}" removed="1"/>
</clbl:labelList>
</file>

<file path=docProps/app.xml><?xml version="1.0" encoding="utf-8"?>
<Properties xmlns="http://schemas.openxmlformats.org/officeDocument/2006/extended-properties" xmlns:vt="http://schemas.openxmlformats.org/officeDocument/2006/docPropsVTypes">
  <Template>Bendrigg Trust Portrait</Template>
  <TotalTime>0</TotalTime>
  <Pages>5</Pages>
  <Words>1775</Words>
  <Characters>10723</Characters>
  <Application>Microsoft Office Word</Application>
  <DocSecurity>0</DocSecurity>
  <Lines>297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garmans</dc:creator>
  <cp:lastModifiedBy>Sara Murray</cp:lastModifiedBy>
  <cp:revision>3</cp:revision>
  <cp:lastPrinted>2025-07-03T15:40:00Z</cp:lastPrinted>
  <dcterms:created xsi:type="dcterms:W3CDTF">2026-01-06T16:32:00Z</dcterms:created>
  <dcterms:modified xsi:type="dcterms:W3CDTF">2026-01-06T16:32:00Z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0x01010070FFE790BECA8E408442A7A9D788B325</vt:lpwstr>
  </property>
  <property fmtid="{D5CDD505-2E9C-101B-9397-08002B2CF9AE}" pid="3" name="MediaServiceImageTags">
    <vt:lpwstr/>
  </property>
</Properties>
</file>